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8E5" w:rsidRPr="00B868E5" w:rsidRDefault="00B868E5" w:rsidP="00B868E5">
      <w:pPr>
        <w:rPr>
          <w:b/>
          <w:bCs/>
          <w:kern w:val="28"/>
          <w:sz w:val="24"/>
          <w:szCs w:val="24"/>
          <w:lang w:val="en-GB"/>
        </w:rPr>
      </w:pPr>
      <w:r w:rsidRPr="00B868E5">
        <w:rPr>
          <w:b/>
          <w:bCs/>
          <w:kern w:val="28"/>
          <w:sz w:val="24"/>
          <w:szCs w:val="24"/>
          <w:lang w:val="en-GB"/>
        </w:rPr>
        <w:t>Taotlusvorm riigieelarvelise toetuse taotlemiseks</w:t>
      </w:r>
    </w:p>
    <w:p w:rsidR="00B868E5" w:rsidRPr="00803DFC" w:rsidRDefault="00B868E5" w:rsidP="00B868E5">
      <w:pPr>
        <w:jc w:val="center"/>
        <w:rPr>
          <w:b/>
          <w:bCs/>
          <w:kern w:val="28"/>
          <w:sz w:val="24"/>
          <w:szCs w:val="24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5843"/>
      </w:tblGrid>
      <w:tr w:rsidR="00640DAE" w:rsidRPr="00803DFC" w:rsidTr="00D92B45">
        <w:tc>
          <w:tcPr>
            <w:tcW w:w="3369" w:type="dxa"/>
            <w:shd w:val="clear" w:color="auto" w:fill="auto"/>
          </w:tcPr>
          <w:p w:rsidR="00640DAE" w:rsidRPr="00D92B45" w:rsidRDefault="00640DAE" w:rsidP="007B1FEB">
            <w:pPr>
              <w:rPr>
                <w:bCs/>
                <w:kern w:val="28"/>
                <w:sz w:val="24"/>
                <w:szCs w:val="24"/>
                <w:lang w:val="en-GB"/>
              </w:rPr>
            </w:pPr>
            <w:r w:rsidRPr="00BD756C">
              <w:rPr>
                <w:bCs/>
                <w:kern w:val="28"/>
                <w:sz w:val="24"/>
                <w:szCs w:val="24"/>
                <w:lang w:val="en-GB"/>
              </w:rPr>
              <w:t>Taotleja nimi</w:t>
            </w:r>
            <w:r w:rsidRPr="00D92B45">
              <w:rPr>
                <w:bCs/>
                <w:kern w:val="28"/>
                <w:sz w:val="24"/>
                <w:szCs w:val="24"/>
                <w:lang w:val="en-GB"/>
              </w:rPr>
              <w:t xml:space="preserve"> ja registrikood</w:t>
            </w:r>
          </w:p>
        </w:tc>
        <w:tc>
          <w:tcPr>
            <w:tcW w:w="5843" w:type="dxa"/>
            <w:shd w:val="clear" w:color="auto" w:fill="auto"/>
          </w:tcPr>
          <w:p w:rsidR="00640DAE" w:rsidRPr="00D92B45" w:rsidRDefault="000D4021" w:rsidP="007B1FEB">
            <w:pPr>
              <w:rPr>
                <w:b/>
                <w:bCs/>
                <w:kern w:val="28"/>
                <w:sz w:val="24"/>
                <w:szCs w:val="24"/>
                <w:lang w:val="en-GB"/>
              </w:rPr>
            </w:pPr>
            <w:r>
              <w:rPr>
                <w:b/>
                <w:bCs/>
                <w:kern w:val="28"/>
                <w:sz w:val="24"/>
                <w:szCs w:val="24"/>
                <w:lang w:val="en-GB"/>
              </w:rPr>
              <w:t xml:space="preserve">Mustjõe Külaselts  </w:t>
            </w:r>
            <w:r w:rsidRPr="000D4021">
              <w:rPr>
                <w:b/>
                <w:bCs/>
                <w:kern w:val="28"/>
                <w:sz w:val="24"/>
                <w:szCs w:val="24"/>
                <w:lang w:val="en-GB"/>
              </w:rPr>
              <w:t>80216872</w:t>
            </w:r>
            <w:r>
              <w:rPr>
                <w:b/>
                <w:bCs/>
                <w:kern w:val="28"/>
                <w:sz w:val="24"/>
                <w:szCs w:val="24"/>
                <w:lang w:val="en-GB"/>
              </w:rPr>
              <w:t xml:space="preserve"> </w:t>
            </w:r>
          </w:p>
        </w:tc>
      </w:tr>
      <w:tr w:rsidR="00640DAE" w:rsidRPr="00803DFC" w:rsidTr="00D92B45">
        <w:tc>
          <w:tcPr>
            <w:tcW w:w="3369" w:type="dxa"/>
            <w:shd w:val="clear" w:color="auto" w:fill="auto"/>
          </w:tcPr>
          <w:p w:rsidR="00640DAE" w:rsidRPr="00D92B45" w:rsidRDefault="00640DAE" w:rsidP="007B1FEB">
            <w:pPr>
              <w:rPr>
                <w:b/>
                <w:bCs/>
                <w:kern w:val="28"/>
                <w:sz w:val="24"/>
                <w:szCs w:val="24"/>
                <w:lang w:val="en-GB"/>
              </w:rPr>
            </w:pPr>
            <w:r w:rsidRPr="00D92B45">
              <w:rPr>
                <w:sz w:val="24"/>
                <w:szCs w:val="24"/>
              </w:rPr>
              <w:t>Taotleja juriidiline aadress</w:t>
            </w:r>
          </w:p>
        </w:tc>
        <w:tc>
          <w:tcPr>
            <w:tcW w:w="5843" w:type="dxa"/>
            <w:shd w:val="clear" w:color="auto" w:fill="auto"/>
          </w:tcPr>
          <w:p w:rsidR="00640DAE" w:rsidRPr="00D92B45" w:rsidRDefault="000D4021" w:rsidP="007B1FEB">
            <w:pPr>
              <w:rPr>
                <w:b/>
                <w:bCs/>
                <w:kern w:val="28"/>
                <w:sz w:val="24"/>
                <w:szCs w:val="24"/>
                <w:lang w:val="en-GB"/>
              </w:rPr>
            </w:pPr>
            <w:r w:rsidRPr="000D4021">
              <w:rPr>
                <w:b/>
                <w:bCs/>
                <w:kern w:val="28"/>
                <w:sz w:val="24"/>
                <w:szCs w:val="24"/>
                <w:lang w:val="en-GB"/>
              </w:rPr>
              <w:t>Mustjõe küla Anija vald Harju maakond 74503</w:t>
            </w:r>
          </w:p>
        </w:tc>
      </w:tr>
      <w:tr w:rsidR="00640DAE" w:rsidRPr="00803DFC" w:rsidTr="00D92B45">
        <w:tc>
          <w:tcPr>
            <w:tcW w:w="3369" w:type="dxa"/>
            <w:shd w:val="clear" w:color="auto" w:fill="auto"/>
          </w:tcPr>
          <w:p w:rsidR="00640DAE" w:rsidRPr="00D92B45" w:rsidRDefault="00FA16E1" w:rsidP="007B1FEB">
            <w:pPr>
              <w:rPr>
                <w:b/>
                <w:bCs/>
                <w:kern w:val="28"/>
                <w:sz w:val="24"/>
                <w:szCs w:val="24"/>
                <w:lang w:val="en-GB"/>
              </w:rPr>
            </w:pPr>
            <w:r w:rsidRPr="00D92B45">
              <w:rPr>
                <w:sz w:val="24"/>
                <w:szCs w:val="24"/>
              </w:rPr>
              <w:t>Toetuse saaja a</w:t>
            </w:r>
            <w:r w:rsidR="00640DAE" w:rsidRPr="00D92B45">
              <w:rPr>
                <w:sz w:val="24"/>
                <w:szCs w:val="24"/>
              </w:rPr>
              <w:t>rvelduskonto number, viitenumber, pank</w:t>
            </w:r>
          </w:p>
        </w:tc>
        <w:tc>
          <w:tcPr>
            <w:tcW w:w="5843" w:type="dxa"/>
            <w:shd w:val="clear" w:color="auto" w:fill="auto"/>
          </w:tcPr>
          <w:p w:rsidR="00640DAE" w:rsidRPr="00D92B45" w:rsidRDefault="00A84526" w:rsidP="007B1FEB">
            <w:pPr>
              <w:rPr>
                <w:b/>
                <w:bCs/>
                <w:kern w:val="28"/>
                <w:sz w:val="24"/>
                <w:szCs w:val="24"/>
                <w:lang w:val="en-GB"/>
              </w:rPr>
            </w:pPr>
            <w:r w:rsidRPr="00A84526">
              <w:rPr>
                <w:b/>
                <w:bCs/>
                <w:kern w:val="28"/>
                <w:sz w:val="24"/>
                <w:szCs w:val="24"/>
                <w:lang w:val="en-GB"/>
              </w:rPr>
              <w:t>EE352200221027260495</w:t>
            </w:r>
          </w:p>
        </w:tc>
      </w:tr>
      <w:tr w:rsidR="00640DAE" w:rsidRPr="00803DFC" w:rsidTr="00D92B45">
        <w:tc>
          <w:tcPr>
            <w:tcW w:w="3369" w:type="dxa"/>
            <w:shd w:val="clear" w:color="auto" w:fill="auto"/>
          </w:tcPr>
          <w:p w:rsidR="00640DAE" w:rsidRPr="00BD756C" w:rsidRDefault="00640DAE" w:rsidP="007B1FEB">
            <w:pPr>
              <w:rPr>
                <w:bCs/>
                <w:kern w:val="28"/>
                <w:sz w:val="24"/>
                <w:szCs w:val="24"/>
                <w:lang w:val="en-GB"/>
              </w:rPr>
            </w:pPr>
            <w:r w:rsidRPr="00BD756C">
              <w:rPr>
                <w:sz w:val="24"/>
                <w:szCs w:val="24"/>
              </w:rPr>
              <w:t>Taotletav summa</w:t>
            </w:r>
            <w:r w:rsidR="005E121A" w:rsidRPr="00BD756C">
              <w:rPr>
                <w:sz w:val="24"/>
                <w:szCs w:val="24"/>
              </w:rPr>
              <w:t xml:space="preserve"> </w:t>
            </w:r>
          </w:p>
        </w:tc>
        <w:tc>
          <w:tcPr>
            <w:tcW w:w="5843" w:type="dxa"/>
            <w:shd w:val="clear" w:color="auto" w:fill="auto"/>
          </w:tcPr>
          <w:p w:rsidR="00640DAE" w:rsidRPr="00A84526" w:rsidRDefault="000D4021" w:rsidP="00A47049">
            <w:pPr>
              <w:rPr>
                <w:bCs/>
                <w:kern w:val="28"/>
                <w:sz w:val="24"/>
                <w:szCs w:val="24"/>
                <w:lang w:val="en-GB"/>
              </w:rPr>
            </w:pPr>
            <w:r w:rsidRPr="00A84526">
              <w:rPr>
                <w:bCs/>
                <w:kern w:val="28"/>
                <w:sz w:val="24"/>
                <w:szCs w:val="24"/>
                <w:lang w:val="en-GB"/>
              </w:rPr>
              <w:t>5000</w:t>
            </w:r>
          </w:p>
        </w:tc>
      </w:tr>
      <w:tr w:rsidR="00430D0A" w:rsidRPr="00803DFC" w:rsidTr="00D92B45">
        <w:tc>
          <w:tcPr>
            <w:tcW w:w="3369" w:type="dxa"/>
            <w:shd w:val="clear" w:color="auto" w:fill="auto"/>
          </w:tcPr>
          <w:p w:rsidR="00430D0A" w:rsidRPr="00BD756C" w:rsidRDefault="00430D0A" w:rsidP="007B1FEB">
            <w:pPr>
              <w:rPr>
                <w:sz w:val="24"/>
                <w:szCs w:val="24"/>
              </w:rPr>
            </w:pPr>
            <w:r w:rsidRPr="00BD756C">
              <w:rPr>
                <w:sz w:val="24"/>
                <w:szCs w:val="24"/>
              </w:rPr>
              <w:t>Toetuse nimetus</w:t>
            </w:r>
            <w:r w:rsidR="009A6805" w:rsidRPr="00BD756C">
              <w:rPr>
                <w:sz w:val="24"/>
                <w:szCs w:val="24"/>
              </w:rPr>
              <w:t xml:space="preserve"> </w:t>
            </w:r>
          </w:p>
        </w:tc>
        <w:tc>
          <w:tcPr>
            <w:tcW w:w="5843" w:type="dxa"/>
            <w:shd w:val="clear" w:color="auto" w:fill="auto"/>
          </w:tcPr>
          <w:p w:rsidR="00430D0A" w:rsidRPr="00CB3AA9" w:rsidRDefault="00CB3AA9" w:rsidP="007B1FEB">
            <w:pPr>
              <w:rPr>
                <w:b/>
                <w:bCs/>
                <w:kern w:val="28"/>
                <w:sz w:val="24"/>
                <w:szCs w:val="24"/>
              </w:rPr>
            </w:pPr>
            <w:r w:rsidRPr="00CB3AA9">
              <w:rPr>
                <w:b/>
                <w:bCs/>
                <w:kern w:val="28"/>
                <w:sz w:val="24"/>
                <w:szCs w:val="24"/>
              </w:rPr>
              <w:t>Aastaringselt kasutatav jalakäijate tee Mustjõe külast Mustjõe jaamani</w:t>
            </w:r>
          </w:p>
        </w:tc>
      </w:tr>
      <w:tr w:rsidR="00A8421A" w:rsidRPr="00803DFC" w:rsidTr="00D92B45">
        <w:tc>
          <w:tcPr>
            <w:tcW w:w="3369" w:type="dxa"/>
            <w:shd w:val="clear" w:color="auto" w:fill="auto"/>
          </w:tcPr>
          <w:p w:rsidR="00A8421A" w:rsidRPr="00BD756C" w:rsidRDefault="00A8421A" w:rsidP="007B1FEB">
            <w:pPr>
              <w:rPr>
                <w:sz w:val="24"/>
                <w:szCs w:val="24"/>
              </w:rPr>
            </w:pPr>
            <w:r w:rsidRPr="00BD756C">
              <w:rPr>
                <w:sz w:val="24"/>
                <w:szCs w:val="24"/>
              </w:rPr>
              <w:t xml:space="preserve">Taotleja veebileht </w:t>
            </w:r>
            <w:r w:rsidR="00A72E59" w:rsidRPr="00BD756C">
              <w:rPr>
                <w:sz w:val="24"/>
                <w:szCs w:val="24"/>
              </w:rPr>
              <w:t>(kui on)</w:t>
            </w:r>
          </w:p>
        </w:tc>
        <w:tc>
          <w:tcPr>
            <w:tcW w:w="5843" w:type="dxa"/>
            <w:shd w:val="clear" w:color="auto" w:fill="auto"/>
          </w:tcPr>
          <w:p w:rsidR="00A8421A" w:rsidRPr="00A84526" w:rsidRDefault="00A8421A" w:rsidP="007B1FEB"/>
        </w:tc>
      </w:tr>
      <w:tr w:rsidR="00640DAE" w:rsidRPr="00803DFC" w:rsidTr="00D92B45">
        <w:tc>
          <w:tcPr>
            <w:tcW w:w="3369" w:type="dxa"/>
            <w:shd w:val="clear" w:color="auto" w:fill="auto"/>
          </w:tcPr>
          <w:p w:rsidR="00640DAE" w:rsidRPr="00D92B45" w:rsidRDefault="00FA16E1" w:rsidP="00FA16E1">
            <w:pPr>
              <w:rPr>
                <w:b/>
                <w:bCs/>
                <w:kern w:val="28"/>
                <w:sz w:val="24"/>
                <w:szCs w:val="24"/>
                <w:lang w:val="en-GB"/>
              </w:rPr>
            </w:pPr>
            <w:r w:rsidRPr="00D92B45">
              <w:rPr>
                <w:sz w:val="24"/>
                <w:szCs w:val="24"/>
              </w:rPr>
              <w:t xml:space="preserve">Allkirjastaja </w:t>
            </w:r>
            <w:r w:rsidR="00640DAE" w:rsidRPr="00D92B45">
              <w:rPr>
                <w:sz w:val="24"/>
                <w:szCs w:val="24"/>
              </w:rPr>
              <w:t>nimi ja ametikoht</w:t>
            </w:r>
            <w:r w:rsidRPr="00D92B45">
              <w:rPr>
                <w:sz w:val="24"/>
                <w:szCs w:val="24"/>
              </w:rPr>
              <w:t xml:space="preserve"> (telefon ja e-posti aadress)</w:t>
            </w:r>
          </w:p>
        </w:tc>
        <w:tc>
          <w:tcPr>
            <w:tcW w:w="5843" w:type="dxa"/>
            <w:shd w:val="clear" w:color="auto" w:fill="auto"/>
          </w:tcPr>
          <w:p w:rsidR="00640DAE" w:rsidRPr="00D92B45" w:rsidRDefault="000D4021" w:rsidP="007B1FEB">
            <w:pPr>
              <w:rPr>
                <w:b/>
                <w:bCs/>
                <w:kern w:val="28"/>
                <w:sz w:val="24"/>
                <w:szCs w:val="24"/>
                <w:lang w:val="en-GB"/>
              </w:rPr>
            </w:pPr>
            <w:r>
              <w:rPr>
                <w:b/>
                <w:bCs/>
                <w:kern w:val="28"/>
                <w:sz w:val="24"/>
                <w:szCs w:val="24"/>
                <w:lang w:val="en-GB"/>
              </w:rPr>
              <w:t>Evika Eljas</w:t>
            </w:r>
            <w:r w:rsidR="000745D1">
              <w:rPr>
                <w:b/>
                <w:bCs/>
                <w:kern w:val="28"/>
                <w:sz w:val="24"/>
                <w:szCs w:val="24"/>
                <w:lang w:val="en-GB"/>
              </w:rPr>
              <w:t>,</w:t>
            </w:r>
            <w:r>
              <w:rPr>
                <w:b/>
                <w:bCs/>
                <w:kern w:val="28"/>
                <w:sz w:val="24"/>
                <w:szCs w:val="24"/>
                <w:lang w:val="en-GB"/>
              </w:rPr>
              <w:t xml:space="preserve"> juhatuse liige</w:t>
            </w:r>
            <w:r>
              <w:rPr>
                <w:b/>
                <w:bCs/>
                <w:kern w:val="28"/>
                <w:sz w:val="24"/>
                <w:szCs w:val="24"/>
                <w:lang w:val="en-GB"/>
              </w:rPr>
              <w:br/>
              <w:t>evika.eljas@mail.ee  3725077117</w:t>
            </w:r>
          </w:p>
        </w:tc>
      </w:tr>
      <w:tr w:rsidR="00D066F0" w:rsidRPr="00803DFC" w:rsidTr="00D92B45">
        <w:tc>
          <w:tcPr>
            <w:tcW w:w="3369" w:type="dxa"/>
            <w:shd w:val="clear" w:color="auto" w:fill="auto"/>
          </w:tcPr>
          <w:p w:rsidR="00D066F0" w:rsidRPr="00D92B45" w:rsidRDefault="00D066F0" w:rsidP="00FA16E1">
            <w:pPr>
              <w:rPr>
                <w:sz w:val="24"/>
                <w:szCs w:val="24"/>
              </w:rPr>
            </w:pPr>
            <w:r w:rsidRPr="00D92B45">
              <w:rPr>
                <w:sz w:val="24"/>
                <w:szCs w:val="24"/>
              </w:rPr>
              <w:t xml:space="preserve">Projektijuhi nimi ja kontaktandmed (telefon ja </w:t>
            </w:r>
            <w:r w:rsidR="00C5337A">
              <w:rPr>
                <w:sz w:val="24"/>
                <w:szCs w:val="24"/>
              </w:rPr>
              <w:br/>
            </w:r>
            <w:r w:rsidRPr="00D92B45">
              <w:rPr>
                <w:sz w:val="24"/>
                <w:szCs w:val="24"/>
              </w:rPr>
              <w:t xml:space="preserve">e-posti aadress) </w:t>
            </w:r>
          </w:p>
        </w:tc>
        <w:tc>
          <w:tcPr>
            <w:tcW w:w="5843" w:type="dxa"/>
            <w:shd w:val="clear" w:color="auto" w:fill="auto"/>
          </w:tcPr>
          <w:p w:rsidR="00D066F0" w:rsidRPr="00D92B45" w:rsidRDefault="000D4021" w:rsidP="007B1FEB">
            <w:pPr>
              <w:rPr>
                <w:b/>
                <w:bCs/>
                <w:kern w:val="28"/>
                <w:sz w:val="24"/>
                <w:szCs w:val="24"/>
                <w:lang w:val="en-GB"/>
              </w:rPr>
            </w:pPr>
            <w:r>
              <w:rPr>
                <w:b/>
                <w:bCs/>
                <w:kern w:val="28"/>
                <w:sz w:val="24"/>
                <w:szCs w:val="24"/>
                <w:lang w:val="en-GB"/>
              </w:rPr>
              <w:t xml:space="preserve">Evika Eljas </w:t>
            </w:r>
          </w:p>
        </w:tc>
      </w:tr>
      <w:tr w:rsidR="00621B0F" w:rsidRPr="00803DFC" w:rsidTr="00D92B45">
        <w:tc>
          <w:tcPr>
            <w:tcW w:w="3369" w:type="dxa"/>
            <w:shd w:val="clear" w:color="auto" w:fill="auto"/>
          </w:tcPr>
          <w:p w:rsidR="00621B0F" w:rsidRPr="00D92B45" w:rsidRDefault="00D2318B" w:rsidP="00FA16E1">
            <w:pPr>
              <w:rPr>
                <w:sz w:val="24"/>
                <w:szCs w:val="24"/>
              </w:rPr>
            </w:pPr>
            <w:r w:rsidRPr="00D92B45">
              <w:rPr>
                <w:sz w:val="24"/>
                <w:szCs w:val="24"/>
              </w:rPr>
              <w:t>Projekti algus ja lõpp</w:t>
            </w:r>
          </w:p>
        </w:tc>
        <w:tc>
          <w:tcPr>
            <w:tcW w:w="5843" w:type="dxa"/>
            <w:shd w:val="clear" w:color="auto" w:fill="auto"/>
          </w:tcPr>
          <w:p w:rsidR="00621B0F" w:rsidRPr="00D92B45" w:rsidRDefault="00A84526" w:rsidP="007B1FEB">
            <w:pPr>
              <w:rPr>
                <w:b/>
                <w:bCs/>
                <w:kern w:val="28"/>
                <w:sz w:val="24"/>
                <w:szCs w:val="24"/>
                <w:lang w:val="en-GB"/>
              </w:rPr>
            </w:pPr>
            <w:r>
              <w:rPr>
                <w:b/>
                <w:bCs/>
                <w:kern w:val="28"/>
                <w:sz w:val="24"/>
                <w:szCs w:val="24"/>
                <w:lang w:val="en-GB"/>
              </w:rPr>
              <w:t>08.05</w:t>
            </w:r>
            <w:r w:rsidR="000D4021">
              <w:rPr>
                <w:b/>
                <w:bCs/>
                <w:kern w:val="28"/>
                <w:sz w:val="24"/>
                <w:szCs w:val="24"/>
                <w:lang w:val="en-GB"/>
              </w:rPr>
              <w:t>.2023-31.12.2023</w:t>
            </w:r>
          </w:p>
        </w:tc>
      </w:tr>
    </w:tbl>
    <w:p w:rsidR="004D4FB7" w:rsidRDefault="004D4FB7" w:rsidP="00B868E5">
      <w:pPr>
        <w:jc w:val="center"/>
        <w:rPr>
          <w:b/>
          <w:bCs/>
          <w:kern w:val="28"/>
          <w:sz w:val="24"/>
          <w:szCs w:val="24"/>
          <w:lang w:val="en-GB"/>
        </w:rPr>
      </w:pPr>
    </w:p>
    <w:p w:rsidR="00FB1483" w:rsidRDefault="00FB1483" w:rsidP="00B868E5">
      <w:pPr>
        <w:jc w:val="center"/>
        <w:rPr>
          <w:b/>
          <w:bCs/>
          <w:kern w:val="28"/>
          <w:sz w:val="24"/>
          <w:szCs w:val="24"/>
          <w:lang w:val="en-GB"/>
        </w:rPr>
      </w:pPr>
    </w:p>
    <w:p w:rsidR="00FB1483" w:rsidRDefault="00FB1483" w:rsidP="00B868E5">
      <w:pPr>
        <w:jc w:val="center"/>
        <w:rPr>
          <w:b/>
          <w:bCs/>
          <w:kern w:val="28"/>
          <w:sz w:val="24"/>
          <w:szCs w:val="24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1"/>
        <w:gridCol w:w="2268"/>
        <w:gridCol w:w="3113"/>
      </w:tblGrid>
      <w:tr w:rsidR="008B66FE" w:rsidRPr="00521C25" w:rsidTr="00FB1483">
        <w:trPr>
          <w:trHeight w:val="152"/>
        </w:trPr>
        <w:tc>
          <w:tcPr>
            <w:tcW w:w="9062" w:type="dxa"/>
            <w:gridSpan w:val="3"/>
            <w:shd w:val="clear" w:color="auto" w:fill="F2F2F2" w:themeFill="background1" w:themeFillShade="F2"/>
          </w:tcPr>
          <w:p w:rsidR="008B66FE" w:rsidRPr="00521C25" w:rsidRDefault="008B66FE" w:rsidP="00FB1483">
            <w:pPr>
              <w:rPr>
                <w:b/>
                <w:bCs/>
                <w:kern w:val="28"/>
                <w:sz w:val="24"/>
                <w:szCs w:val="24"/>
                <w:lang w:val="en-GB"/>
              </w:rPr>
            </w:pPr>
            <w:r w:rsidRPr="00521C25">
              <w:rPr>
                <w:b/>
                <w:bCs/>
                <w:noProof/>
                <w:sz w:val="24"/>
                <w:szCs w:val="24"/>
              </w:rPr>
              <w:t xml:space="preserve">1. Lühiülevaade taotleja senisest tegevusest </w:t>
            </w:r>
          </w:p>
        </w:tc>
      </w:tr>
      <w:tr w:rsidR="00FB1483" w:rsidRPr="00521C25" w:rsidTr="00FB1483">
        <w:trPr>
          <w:trHeight w:val="1417"/>
        </w:trPr>
        <w:tc>
          <w:tcPr>
            <w:tcW w:w="9062" w:type="dxa"/>
            <w:gridSpan w:val="3"/>
            <w:shd w:val="clear" w:color="auto" w:fill="auto"/>
          </w:tcPr>
          <w:p w:rsidR="000D4021" w:rsidRPr="002F786A" w:rsidRDefault="000D4021" w:rsidP="000D4021">
            <w:pPr>
              <w:rPr>
                <w:bCs/>
                <w:noProof/>
                <w:sz w:val="24"/>
                <w:szCs w:val="24"/>
              </w:rPr>
            </w:pPr>
            <w:r w:rsidRPr="002F786A">
              <w:rPr>
                <w:bCs/>
                <w:noProof/>
                <w:sz w:val="24"/>
                <w:szCs w:val="24"/>
              </w:rPr>
              <w:t>Mittetulundusühing Mustjõe Külaselts loodi eesmärgiga Mustjõe küla elanike elu paremaks muuta.</w:t>
            </w:r>
            <w:r w:rsidR="009945CE" w:rsidRPr="002F786A">
              <w:rPr>
                <w:bCs/>
                <w:noProof/>
                <w:sz w:val="24"/>
                <w:szCs w:val="24"/>
              </w:rPr>
              <w:t xml:space="preserve"> </w:t>
            </w:r>
          </w:p>
          <w:p w:rsidR="00FB1483" w:rsidRPr="002F786A" w:rsidRDefault="00BF6B7C" w:rsidP="000D4021">
            <w:pPr>
              <w:rPr>
                <w:b/>
                <w:bCs/>
                <w:noProof/>
                <w:sz w:val="24"/>
                <w:szCs w:val="24"/>
              </w:rPr>
            </w:pPr>
            <w:r w:rsidRPr="002F786A">
              <w:rPr>
                <w:bCs/>
                <w:noProof/>
                <w:sz w:val="24"/>
                <w:szCs w:val="24"/>
              </w:rPr>
              <w:t xml:space="preserve">Pidevalt tegeldakse küla igapäevaelu puudutavate küsimuste lahendamisega. </w:t>
            </w:r>
            <w:r w:rsidR="009945CE" w:rsidRPr="002F786A">
              <w:rPr>
                <w:bCs/>
                <w:noProof/>
                <w:sz w:val="24"/>
                <w:szCs w:val="24"/>
              </w:rPr>
              <w:t>Vajadusel</w:t>
            </w:r>
            <w:r w:rsidRPr="002F786A">
              <w:rPr>
                <w:bCs/>
                <w:noProof/>
                <w:sz w:val="24"/>
                <w:szCs w:val="24"/>
              </w:rPr>
              <w:t xml:space="preserve"> kor</w:t>
            </w:r>
            <w:r w:rsidR="00913B7E" w:rsidRPr="002F786A">
              <w:rPr>
                <w:bCs/>
                <w:noProof/>
                <w:sz w:val="24"/>
                <w:szCs w:val="24"/>
              </w:rPr>
              <w:t>rastame</w:t>
            </w:r>
            <w:r w:rsidR="009945CE" w:rsidRPr="002F786A">
              <w:rPr>
                <w:bCs/>
                <w:noProof/>
                <w:sz w:val="24"/>
                <w:szCs w:val="24"/>
              </w:rPr>
              <w:t xml:space="preserve"> </w:t>
            </w:r>
            <w:r w:rsidR="00913B7E" w:rsidRPr="002F786A">
              <w:rPr>
                <w:bCs/>
                <w:noProof/>
                <w:sz w:val="24"/>
                <w:szCs w:val="24"/>
              </w:rPr>
              <w:t>ja puhastam</w:t>
            </w:r>
            <w:r w:rsidR="009945CE" w:rsidRPr="002F786A">
              <w:rPr>
                <w:bCs/>
                <w:noProof/>
                <w:sz w:val="24"/>
                <w:szCs w:val="24"/>
              </w:rPr>
              <w:t xml:space="preserve">e teeäärseid.  Suveperioodil </w:t>
            </w:r>
            <w:r w:rsidR="00913B7E" w:rsidRPr="002F786A">
              <w:rPr>
                <w:bCs/>
                <w:noProof/>
                <w:sz w:val="24"/>
                <w:szCs w:val="24"/>
              </w:rPr>
              <w:t>hooldam</w:t>
            </w:r>
            <w:r w:rsidR="009945CE" w:rsidRPr="002F786A">
              <w:rPr>
                <w:bCs/>
                <w:noProof/>
                <w:sz w:val="24"/>
                <w:szCs w:val="24"/>
              </w:rPr>
              <w:t>e järveäärset puhkeala ja kohalikku ujumiskohta.  Varasemalt on hooldatud Mustjõe jaama viivat endist taliteed, et oleks võimalus pääseda raudteejaama.</w:t>
            </w:r>
            <w:r w:rsidR="00913B7E" w:rsidRPr="002F786A">
              <w:rPr>
                <w:bCs/>
                <w:noProof/>
                <w:sz w:val="24"/>
                <w:szCs w:val="24"/>
              </w:rPr>
              <w:t xml:space="preserve">  Korraldame ühisüritusi. </w:t>
            </w:r>
            <w:r w:rsidR="009945CE" w:rsidRPr="002F786A">
              <w:rPr>
                <w:bCs/>
                <w:noProof/>
                <w:sz w:val="24"/>
                <w:szCs w:val="24"/>
              </w:rPr>
              <w:t xml:space="preserve"> </w:t>
            </w:r>
            <w:r w:rsidR="00C6361C" w:rsidRPr="002F786A">
              <w:rPr>
                <w:bCs/>
                <w:noProof/>
                <w:sz w:val="24"/>
                <w:szCs w:val="24"/>
              </w:rPr>
              <w:t>Külaselts on püüdnud korraldada jalakäi</w:t>
            </w:r>
            <w:r w:rsidR="00913B7E" w:rsidRPr="002F786A">
              <w:rPr>
                <w:bCs/>
                <w:noProof/>
                <w:sz w:val="24"/>
                <w:szCs w:val="24"/>
              </w:rPr>
              <w:t>j</w:t>
            </w:r>
            <w:r w:rsidR="00C6361C" w:rsidRPr="002F786A">
              <w:rPr>
                <w:bCs/>
                <w:noProof/>
                <w:sz w:val="24"/>
                <w:szCs w:val="24"/>
              </w:rPr>
              <w:t>ate liiklemisvõimaluste arendamist Mustjõe küla ja raudtejaama vahel  kaasates Eesti Raudtee ja RMK esindajaid.</w:t>
            </w:r>
          </w:p>
          <w:p w:rsidR="009945CE" w:rsidRPr="00521C25" w:rsidRDefault="009945CE" w:rsidP="000D4021">
            <w:pPr>
              <w:rPr>
                <w:b/>
                <w:bCs/>
                <w:noProof/>
                <w:sz w:val="24"/>
                <w:szCs w:val="24"/>
              </w:rPr>
            </w:pPr>
          </w:p>
        </w:tc>
      </w:tr>
      <w:tr w:rsidR="00640DAE" w:rsidRPr="00FB1483" w:rsidTr="00FB1483">
        <w:tc>
          <w:tcPr>
            <w:tcW w:w="9062" w:type="dxa"/>
            <w:gridSpan w:val="3"/>
            <w:shd w:val="clear" w:color="auto" w:fill="F2F2F2" w:themeFill="background1" w:themeFillShade="F2"/>
          </w:tcPr>
          <w:p w:rsidR="00FB1483" w:rsidRPr="00FB1483" w:rsidRDefault="00231EDB" w:rsidP="00640DAE">
            <w:pPr>
              <w:rPr>
                <w:b/>
                <w:bCs/>
                <w:noProof/>
                <w:sz w:val="24"/>
                <w:szCs w:val="24"/>
              </w:rPr>
            </w:pPr>
            <w:r w:rsidRPr="00FB1483">
              <w:rPr>
                <w:b/>
                <w:bCs/>
                <w:noProof/>
                <w:sz w:val="24"/>
                <w:szCs w:val="24"/>
              </w:rPr>
              <w:t>2</w:t>
            </w:r>
            <w:r w:rsidR="00797090" w:rsidRPr="00FB1483">
              <w:rPr>
                <w:b/>
                <w:bCs/>
                <w:noProof/>
                <w:sz w:val="24"/>
                <w:szCs w:val="24"/>
              </w:rPr>
              <w:t xml:space="preserve">. Projekti eesmärk </w:t>
            </w:r>
          </w:p>
          <w:p w:rsidR="00640DAE" w:rsidRPr="00FB1483" w:rsidRDefault="009E6D92" w:rsidP="00640DAE">
            <w:pPr>
              <w:rPr>
                <w:noProof/>
                <w:sz w:val="24"/>
                <w:szCs w:val="24"/>
              </w:rPr>
            </w:pPr>
            <w:r w:rsidRPr="00FB1483">
              <w:rPr>
                <w:noProof/>
                <w:sz w:val="24"/>
                <w:szCs w:val="24"/>
              </w:rPr>
              <w:t xml:space="preserve">Mida soovitakse projekti </w:t>
            </w:r>
            <w:r w:rsidR="00CA5B8D" w:rsidRPr="00FB1483">
              <w:rPr>
                <w:noProof/>
                <w:sz w:val="24"/>
                <w:szCs w:val="24"/>
              </w:rPr>
              <w:t xml:space="preserve">elluviimisega </w:t>
            </w:r>
            <w:r w:rsidR="00640DAE" w:rsidRPr="00FB1483">
              <w:rPr>
                <w:noProof/>
                <w:sz w:val="24"/>
                <w:szCs w:val="24"/>
              </w:rPr>
              <w:t>saavutada</w:t>
            </w:r>
            <w:r w:rsidR="00A72E59" w:rsidRPr="00FB1483">
              <w:rPr>
                <w:noProof/>
                <w:sz w:val="24"/>
                <w:szCs w:val="24"/>
              </w:rPr>
              <w:t>?</w:t>
            </w:r>
            <w:r w:rsidR="00640DAE" w:rsidRPr="00FB1483">
              <w:rPr>
                <w:noProof/>
                <w:sz w:val="24"/>
                <w:szCs w:val="24"/>
              </w:rPr>
              <w:t xml:space="preserve"> Eesmärk esitatakse taotletava tulemusena, mitte tegevusena</w:t>
            </w:r>
            <w:r w:rsidR="00A72E59" w:rsidRPr="00FB1483">
              <w:rPr>
                <w:noProof/>
                <w:sz w:val="24"/>
                <w:szCs w:val="24"/>
              </w:rPr>
              <w:t>.</w:t>
            </w:r>
          </w:p>
        </w:tc>
      </w:tr>
      <w:tr w:rsidR="00FB1483" w:rsidRPr="00803DFC" w:rsidTr="00FB1483">
        <w:trPr>
          <w:trHeight w:val="1417"/>
        </w:trPr>
        <w:tc>
          <w:tcPr>
            <w:tcW w:w="9062" w:type="dxa"/>
            <w:gridSpan w:val="3"/>
            <w:shd w:val="clear" w:color="auto" w:fill="auto"/>
          </w:tcPr>
          <w:p w:rsidR="00FB1483" w:rsidRPr="00E20C6E" w:rsidRDefault="009945CE" w:rsidP="00C6361C">
            <w:pPr>
              <w:rPr>
                <w:bCs/>
                <w:noProof/>
                <w:sz w:val="24"/>
                <w:szCs w:val="24"/>
              </w:rPr>
            </w:pPr>
            <w:r w:rsidRPr="00E20C6E">
              <w:rPr>
                <w:bCs/>
                <w:noProof/>
                <w:sz w:val="24"/>
                <w:szCs w:val="24"/>
              </w:rPr>
              <w:t xml:space="preserve">Eesmärk on võimaldada </w:t>
            </w:r>
            <w:r w:rsidR="00C6361C">
              <w:rPr>
                <w:bCs/>
                <w:noProof/>
                <w:sz w:val="24"/>
                <w:szCs w:val="24"/>
              </w:rPr>
              <w:t>inimestel</w:t>
            </w:r>
            <w:r w:rsidRPr="00E20C6E">
              <w:rPr>
                <w:bCs/>
                <w:noProof/>
                <w:sz w:val="24"/>
                <w:szCs w:val="24"/>
              </w:rPr>
              <w:t xml:space="preserve"> </w:t>
            </w:r>
            <w:r w:rsidR="000745D1" w:rsidRPr="00E20C6E">
              <w:rPr>
                <w:bCs/>
                <w:noProof/>
                <w:sz w:val="24"/>
                <w:szCs w:val="24"/>
              </w:rPr>
              <w:t xml:space="preserve">aastaringselt </w:t>
            </w:r>
            <w:r w:rsidRPr="00E20C6E">
              <w:rPr>
                <w:bCs/>
                <w:noProof/>
                <w:sz w:val="24"/>
                <w:szCs w:val="24"/>
              </w:rPr>
              <w:t xml:space="preserve">pääseda Mustjõe külast Mustjõe raudteejaama. </w:t>
            </w:r>
            <w:r w:rsidR="0090622C">
              <w:rPr>
                <w:bCs/>
                <w:noProof/>
                <w:sz w:val="24"/>
                <w:szCs w:val="24"/>
              </w:rPr>
              <w:t xml:space="preserve">Projekti elluviimise tulemusena </w:t>
            </w:r>
            <w:r w:rsidR="0090622C" w:rsidRPr="00E20C6E">
              <w:rPr>
                <w:bCs/>
                <w:noProof/>
                <w:sz w:val="24"/>
                <w:szCs w:val="24"/>
              </w:rPr>
              <w:t xml:space="preserve">saavad </w:t>
            </w:r>
            <w:r w:rsidR="0090622C">
              <w:rPr>
                <w:bCs/>
                <w:noProof/>
                <w:sz w:val="24"/>
                <w:szCs w:val="24"/>
              </w:rPr>
              <w:t>k</w:t>
            </w:r>
            <w:r w:rsidRPr="00E20C6E">
              <w:rPr>
                <w:bCs/>
                <w:noProof/>
                <w:sz w:val="24"/>
                <w:szCs w:val="24"/>
              </w:rPr>
              <w:t>ohalikud elanikud kasutada piirkonnas ainsat ühistranpordivahendit – rongi.</w:t>
            </w:r>
            <w:r w:rsidR="00E20C6E">
              <w:rPr>
                <w:bCs/>
                <w:noProof/>
                <w:sz w:val="24"/>
                <w:szCs w:val="24"/>
              </w:rPr>
              <w:t xml:space="preserve"> </w:t>
            </w:r>
            <w:r w:rsidRPr="00E20C6E">
              <w:rPr>
                <w:bCs/>
                <w:noProof/>
                <w:sz w:val="24"/>
                <w:szCs w:val="24"/>
              </w:rPr>
              <w:t>Ühistranspordi</w:t>
            </w:r>
            <w:r w:rsidR="00E20C6E">
              <w:rPr>
                <w:bCs/>
                <w:noProof/>
                <w:sz w:val="24"/>
                <w:szCs w:val="24"/>
              </w:rPr>
              <w:t>ga liikujad, matkajad ja õpilased</w:t>
            </w:r>
            <w:r w:rsidRPr="00E20C6E">
              <w:rPr>
                <w:bCs/>
                <w:noProof/>
                <w:sz w:val="24"/>
                <w:szCs w:val="24"/>
              </w:rPr>
              <w:t xml:space="preserve"> pääsevad</w:t>
            </w:r>
            <w:r w:rsidR="00C6361C">
              <w:rPr>
                <w:bCs/>
                <w:noProof/>
                <w:sz w:val="24"/>
                <w:szCs w:val="24"/>
              </w:rPr>
              <w:t xml:space="preserve"> külastama</w:t>
            </w:r>
            <w:r w:rsidR="000745D1" w:rsidRPr="00E20C6E">
              <w:rPr>
                <w:bCs/>
                <w:noProof/>
                <w:sz w:val="24"/>
                <w:szCs w:val="24"/>
              </w:rPr>
              <w:t xml:space="preserve"> Mustjõe muuseumk</w:t>
            </w:r>
            <w:r w:rsidR="00C6361C">
              <w:rPr>
                <w:bCs/>
                <w:noProof/>
                <w:sz w:val="24"/>
                <w:szCs w:val="24"/>
              </w:rPr>
              <w:t>üla</w:t>
            </w:r>
            <w:r w:rsidR="000745D1" w:rsidRPr="00E20C6E">
              <w:rPr>
                <w:bCs/>
                <w:noProof/>
                <w:sz w:val="24"/>
                <w:szCs w:val="24"/>
              </w:rPr>
              <w:t>.</w:t>
            </w:r>
            <w:r w:rsidR="00C6361C">
              <w:rPr>
                <w:bCs/>
                <w:noProof/>
                <w:sz w:val="24"/>
                <w:szCs w:val="24"/>
              </w:rPr>
              <w:t xml:space="preserve"> Kõige olulisem eesmärk on, </w:t>
            </w:r>
            <w:r w:rsidR="00CB3AA9" w:rsidRPr="00CB3AA9">
              <w:rPr>
                <w:bCs/>
                <w:noProof/>
                <w:sz w:val="24"/>
                <w:szCs w:val="24"/>
              </w:rPr>
              <w:t>inimesed pääseksid turvaliselt raudteejaama, et jalakäijad ei peaks mööda tiheda liiklusega raudteed kõndima.</w:t>
            </w:r>
          </w:p>
        </w:tc>
      </w:tr>
      <w:tr w:rsidR="00640DAE" w:rsidRPr="00803DFC" w:rsidTr="00FB1483">
        <w:tc>
          <w:tcPr>
            <w:tcW w:w="9062" w:type="dxa"/>
            <w:gridSpan w:val="3"/>
            <w:shd w:val="clear" w:color="auto" w:fill="F2F2F2" w:themeFill="background1" w:themeFillShade="F2"/>
          </w:tcPr>
          <w:p w:rsidR="00FB1483" w:rsidRDefault="00FA16E1" w:rsidP="00FB1483">
            <w:pPr>
              <w:rPr>
                <w:b/>
                <w:noProof/>
                <w:sz w:val="24"/>
                <w:szCs w:val="24"/>
              </w:rPr>
            </w:pPr>
            <w:r w:rsidRPr="00D92B45">
              <w:rPr>
                <w:b/>
                <w:noProof/>
                <w:sz w:val="24"/>
                <w:szCs w:val="24"/>
              </w:rPr>
              <w:t>3</w:t>
            </w:r>
            <w:r w:rsidR="00640DAE" w:rsidRPr="00D92B45">
              <w:rPr>
                <w:b/>
                <w:noProof/>
                <w:sz w:val="24"/>
                <w:szCs w:val="24"/>
              </w:rPr>
              <w:t>. Projekti vajalikkuse</w:t>
            </w:r>
            <w:r w:rsidR="00640DAE" w:rsidRPr="00D92B45">
              <w:rPr>
                <w:noProof/>
                <w:sz w:val="24"/>
                <w:szCs w:val="24"/>
              </w:rPr>
              <w:t xml:space="preserve"> </w:t>
            </w:r>
            <w:r w:rsidR="00640DAE" w:rsidRPr="00D92B45">
              <w:rPr>
                <w:b/>
                <w:noProof/>
                <w:sz w:val="24"/>
                <w:szCs w:val="24"/>
              </w:rPr>
              <w:t xml:space="preserve">põhjendus  </w:t>
            </w:r>
          </w:p>
          <w:p w:rsidR="00640DAE" w:rsidRPr="00FB1483" w:rsidRDefault="0092410D" w:rsidP="00FB1483">
            <w:pPr>
              <w:rPr>
                <w:b/>
                <w:bCs/>
                <w:iCs/>
                <w:kern w:val="28"/>
                <w:sz w:val="24"/>
                <w:szCs w:val="24"/>
                <w:lang w:val="en-GB"/>
              </w:rPr>
            </w:pPr>
            <w:r w:rsidRPr="00FB1483">
              <w:rPr>
                <w:iCs/>
                <w:noProof/>
                <w:sz w:val="24"/>
                <w:szCs w:val="24"/>
              </w:rPr>
              <w:t>K</w:t>
            </w:r>
            <w:r w:rsidR="00640DAE" w:rsidRPr="00FB1483">
              <w:rPr>
                <w:iCs/>
                <w:noProof/>
                <w:sz w:val="24"/>
                <w:szCs w:val="24"/>
              </w:rPr>
              <w:t>irjeldage lühidalt probleemi, mis näitab pr</w:t>
            </w:r>
            <w:r w:rsidR="005C3DA5" w:rsidRPr="00FB1483">
              <w:rPr>
                <w:iCs/>
                <w:noProof/>
                <w:sz w:val="24"/>
                <w:szCs w:val="24"/>
              </w:rPr>
              <w:t>ojekti elluviimise vajalikkust. M</w:t>
            </w:r>
            <w:r w:rsidR="00640DAE" w:rsidRPr="00FB1483">
              <w:rPr>
                <w:iCs/>
                <w:noProof/>
                <w:sz w:val="24"/>
                <w:szCs w:val="24"/>
              </w:rPr>
              <w:t>ida on vaja muuta ja miks</w:t>
            </w:r>
            <w:r w:rsidRPr="00FB1483">
              <w:rPr>
                <w:iCs/>
                <w:noProof/>
                <w:sz w:val="24"/>
                <w:szCs w:val="24"/>
              </w:rPr>
              <w:t>?</w:t>
            </w:r>
          </w:p>
        </w:tc>
      </w:tr>
      <w:tr w:rsidR="00FB1483" w:rsidRPr="00803DFC" w:rsidTr="00FB1483">
        <w:trPr>
          <w:trHeight w:val="1417"/>
        </w:trPr>
        <w:tc>
          <w:tcPr>
            <w:tcW w:w="9062" w:type="dxa"/>
            <w:gridSpan w:val="3"/>
            <w:shd w:val="clear" w:color="auto" w:fill="auto"/>
          </w:tcPr>
          <w:p w:rsidR="000745D1" w:rsidRPr="000745D1" w:rsidRDefault="000745D1" w:rsidP="000745D1">
            <w:pPr>
              <w:rPr>
                <w:noProof/>
                <w:sz w:val="24"/>
                <w:szCs w:val="24"/>
              </w:rPr>
            </w:pPr>
            <w:r w:rsidRPr="000745D1">
              <w:rPr>
                <w:noProof/>
                <w:sz w:val="24"/>
                <w:szCs w:val="24"/>
              </w:rPr>
              <w:t xml:space="preserve">Mustjõe küla asub Harjumaal Anija vallas Kõrvemaal raudtee ääres, 7km sügavusel metsas. Aja jooksul on Mustjõele kujunenud etnograafiline muuseumküla, kus erinevatel kinnistutel pakutakse külastajaile ajaloolisi elamusi ja turismiteenuseid. </w:t>
            </w:r>
          </w:p>
          <w:p w:rsidR="000745D1" w:rsidRPr="000745D1" w:rsidRDefault="000745D1" w:rsidP="000745D1">
            <w:pPr>
              <w:rPr>
                <w:noProof/>
                <w:sz w:val="24"/>
                <w:szCs w:val="24"/>
              </w:rPr>
            </w:pPr>
            <w:r w:rsidRPr="000745D1">
              <w:rPr>
                <w:noProof/>
                <w:sz w:val="24"/>
                <w:szCs w:val="24"/>
              </w:rPr>
              <w:t>Küla läbib Tallinn-Tartu raudtee. Mustjõe raudteejaam paikneb asundus</w:t>
            </w:r>
            <w:r w:rsidR="00C6361C">
              <w:rPr>
                <w:noProof/>
                <w:sz w:val="24"/>
                <w:szCs w:val="24"/>
              </w:rPr>
              <w:t>est 2,5km kaugusel. Neid ühendas</w:t>
            </w:r>
            <w:r w:rsidRPr="000745D1">
              <w:rPr>
                <w:noProof/>
                <w:sz w:val="24"/>
                <w:szCs w:val="24"/>
              </w:rPr>
              <w:t xml:space="preserve"> endine talitee (teerada). Kuna talitee </w:t>
            </w:r>
            <w:r w:rsidR="008E0AF2">
              <w:rPr>
                <w:noProof/>
                <w:sz w:val="24"/>
                <w:szCs w:val="24"/>
              </w:rPr>
              <w:t>oli võsastunud</w:t>
            </w:r>
            <w:r w:rsidRPr="000745D1">
              <w:rPr>
                <w:noProof/>
                <w:sz w:val="24"/>
                <w:szCs w:val="24"/>
              </w:rPr>
              <w:t xml:space="preserve"> ja</w:t>
            </w:r>
            <w:r w:rsidR="003D138B">
              <w:rPr>
                <w:noProof/>
                <w:sz w:val="24"/>
                <w:szCs w:val="24"/>
              </w:rPr>
              <w:t xml:space="preserve"> Mustjõe</w:t>
            </w:r>
            <w:r w:rsidRPr="000745D1">
              <w:rPr>
                <w:noProof/>
                <w:sz w:val="24"/>
                <w:szCs w:val="24"/>
              </w:rPr>
              <w:t xml:space="preserve"> sild </w:t>
            </w:r>
            <w:r w:rsidR="008E0AF2">
              <w:rPr>
                <w:noProof/>
                <w:sz w:val="24"/>
                <w:szCs w:val="24"/>
              </w:rPr>
              <w:t>lagunenud</w:t>
            </w:r>
            <w:r w:rsidRPr="000745D1">
              <w:rPr>
                <w:noProof/>
                <w:sz w:val="24"/>
                <w:szCs w:val="24"/>
              </w:rPr>
              <w:t>, kandus jalakäijate liiklus raudteele ja raudteesillale. Mustjõe – Aegviidu vahel on raudteel hukkunud 11 inimest!</w:t>
            </w:r>
            <w:r w:rsidR="008E0AF2">
              <w:rPr>
                <w:noProof/>
                <w:sz w:val="24"/>
                <w:szCs w:val="24"/>
              </w:rPr>
              <w:t xml:space="preserve"> Osa neist olid Mustjõe külakogukonna liikmed.</w:t>
            </w:r>
          </w:p>
          <w:p w:rsidR="000745D1" w:rsidRPr="000745D1" w:rsidRDefault="008E0AF2" w:rsidP="000745D1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Aastate eest</w:t>
            </w:r>
            <w:r w:rsidR="000745D1" w:rsidRPr="000745D1">
              <w:rPr>
                <w:noProof/>
                <w:sz w:val="24"/>
                <w:szCs w:val="24"/>
              </w:rPr>
              <w:t xml:space="preserve"> </w:t>
            </w:r>
            <w:r w:rsidRPr="000745D1">
              <w:rPr>
                <w:noProof/>
                <w:sz w:val="24"/>
                <w:szCs w:val="24"/>
              </w:rPr>
              <w:t>taastasid</w:t>
            </w:r>
            <w:r>
              <w:rPr>
                <w:noProof/>
                <w:sz w:val="24"/>
                <w:szCs w:val="24"/>
              </w:rPr>
              <w:t xml:space="preserve"> kohalikud elanikud </w:t>
            </w:r>
            <w:r w:rsidR="000745D1" w:rsidRPr="000745D1">
              <w:rPr>
                <w:noProof/>
                <w:sz w:val="24"/>
                <w:szCs w:val="24"/>
              </w:rPr>
              <w:t xml:space="preserve">vana talitee silla üle Mustjõe ja puhastasid võsast talitee, et tagada Mustjõe elanike ja töötajate, kohaliku turismiettevõtte külastajate ning </w:t>
            </w:r>
            <w:r w:rsidR="000745D1" w:rsidRPr="000745D1">
              <w:rPr>
                <w:noProof/>
                <w:sz w:val="24"/>
                <w:szCs w:val="24"/>
              </w:rPr>
              <w:lastRenderedPageBreak/>
              <w:t>matkajate turvaline liikumine Mustjõe raudteejaama.  Niipea, kui tekkis võimalus raudteejaama minekuks jalgteed kasutada, õnnetusi raudteel enam ei juhtunud.</w:t>
            </w:r>
          </w:p>
          <w:p w:rsidR="000745D1" w:rsidRPr="000745D1" w:rsidRDefault="008E0AF2" w:rsidP="000745D1">
            <w:pPr>
              <w:rPr>
                <w:noProof/>
                <w:sz w:val="24"/>
                <w:szCs w:val="24"/>
              </w:rPr>
            </w:pPr>
            <w:r w:rsidRPr="000745D1">
              <w:rPr>
                <w:noProof/>
                <w:sz w:val="24"/>
                <w:szCs w:val="24"/>
              </w:rPr>
              <w:t xml:space="preserve">Kahjuks on jaama viiv talitee jälle võssa kasvanud ja seal ei saa käia.  Vihmase ilmaga, pimedas ja talvisel ajal on inimesed jälle sunnitud kõndima raudteel. </w:t>
            </w:r>
            <w:r w:rsidR="000745D1">
              <w:rPr>
                <w:noProof/>
                <w:sz w:val="24"/>
                <w:szCs w:val="24"/>
              </w:rPr>
              <w:t>Jalgteed</w:t>
            </w:r>
            <w:r w:rsidR="000745D1" w:rsidRPr="000745D1">
              <w:rPr>
                <w:noProof/>
                <w:sz w:val="24"/>
                <w:szCs w:val="24"/>
              </w:rPr>
              <w:t xml:space="preserve"> </w:t>
            </w:r>
            <w:r w:rsidR="006433E9">
              <w:rPr>
                <w:noProof/>
                <w:sz w:val="24"/>
                <w:szCs w:val="24"/>
              </w:rPr>
              <w:t xml:space="preserve">soovivad </w:t>
            </w:r>
            <w:r w:rsidR="000745D1" w:rsidRPr="000745D1">
              <w:rPr>
                <w:noProof/>
                <w:sz w:val="24"/>
                <w:szCs w:val="24"/>
              </w:rPr>
              <w:t>Mustjõe küla inimesed</w:t>
            </w:r>
            <w:r>
              <w:rPr>
                <w:noProof/>
                <w:sz w:val="24"/>
                <w:szCs w:val="24"/>
              </w:rPr>
              <w:t xml:space="preserve"> kasutada</w:t>
            </w:r>
            <w:r w:rsidR="000745D1" w:rsidRPr="000745D1">
              <w:rPr>
                <w:noProof/>
                <w:sz w:val="24"/>
                <w:szCs w:val="24"/>
              </w:rPr>
              <w:t xml:space="preserve"> kirikus, poes, arstil, kursustel ja linnas käimiseks. Lapsed käivad Kehras muusikakoolis ja trennis. </w:t>
            </w:r>
            <w:r>
              <w:rPr>
                <w:noProof/>
                <w:sz w:val="24"/>
                <w:szCs w:val="24"/>
              </w:rPr>
              <w:t>Mustjõe s</w:t>
            </w:r>
            <w:r w:rsidR="000745D1" w:rsidRPr="000745D1">
              <w:rPr>
                <w:noProof/>
                <w:sz w:val="24"/>
                <w:szCs w:val="24"/>
              </w:rPr>
              <w:t xml:space="preserve">ilda kasutab üle 1000 muuseumküla külastaja aastas.  </w:t>
            </w:r>
          </w:p>
          <w:p w:rsidR="008E0AF2" w:rsidRDefault="000745D1" w:rsidP="000745D1">
            <w:pPr>
              <w:rPr>
                <w:noProof/>
                <w:sz w:val="24"/>
                <w:szCs w:val="24"/>
              </w:rPr>
            </w:pPr>
            <w:r w:rsidRPr="000745D1">
              <w:rPr>
                <w:noProof/>
                <w:sz w:val="24"/>
                <w:szCs w:val="24"/>
              </w:rPr>
              <w:t xml:space="preserve">Järgmine lähim ühistranspordivõimalus asub Aegviidus, 7km kaugusel. See vahemaa on jalgsi läbimiseks liiga pikk, nii tööl ja lastel huvialaringides käimiseks kui ka turismiteenuste tarbimiseks. </w:t>
            </w:r>
          </w:p>
          <w:p w:rsidR="008E0AF2" w:rsidRDefault="008E0AF2" w:rsidP="000745D1">
            <w:pPr>
              <w:rPr>
                <w:noProof/>
                <w:sz w:val="24"/>
                <w:szCs w:val="24"/>
              </w:rPr>
            </w:pPr>
          </w:p>
          <w:p w:rsidR="008E0AF2" w:rsidRDefault="008E0AF2" w:rsidP="008E0AF2">
            <w:pPr>
              <w:rPr>
                <w:noProof/>
                <w:sz w:val="24"/>
                <w:szCs w:val="24"/>
              </w:rPr>
            </w:pPr>
            <w:r w:rsidRPr="000745D1">
              <w:rPr>
                <w:noProof/>
                <w:sz w:val="24"/>
                <w:szCs w:val="24"/>
              </w:rPr>
              <w:t xml:space="preserve">Vallavalitsus on </w:t>
            </w:r>
            <w:r>
              <w:rPr>
                <w:noProof/>
                <w:sz w:val="24"/>
                <w:szCs w:val="24"/>
              </w:rPr>
              <w:t>seni probleemi ignoreerinud.</w:t>
            </w:r>
            <w:r w:rsidRPr="000745D1">
              <w:rPr>
                <w:noProof/>
                <w:sz w:val="24"/>
                <w:szCs w:val="24"/>
              </w:rPr>
              <w:t xml:space="preserve"> Selleks et küla ei hääbuks, on küla elanikud ise sunnitud korraldama elementaarsete liiklemisvõimaluste säilimist.</w:t>
            </w:r>
            <w:r>
              <w:rPr>
                <w:noProof/>
                <w:sz w:val="24"/>
                <w:szCs w:val="24"/>
              </w:rPr>
              <w:t xml:space="preserve"> </w:t>
            </w:r>
          </w:p>
          <w:p w:rsidR="008E0AF2" w:rsidRDefault="008E0AF2" w:rsidP="008E0AF2">
            <w:pPr>
              <w:rPr>
                <w:noProof/>
                <w:sz w:val="24"/>
                <w:szCs w:val="24"/>
              </w:rPr>
            </w:pPr>
          </w:p>
          <w:p w:rsidR="008E0AF2" w:rsidRDefault="00A84526" w:rsidP="000745D1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Soovime taastada </w:t>
            </w:r>
            <w:r w:rsidR="008E0AF2">
              <w:rPr>
                <w:noProof/>
                <w:sz w:val="24"/>
                <w:szCs w:val="24"/>
              </w:rPr>
              <w:t>tee, et jalakäijatel  oleks aastaringselt võimalik  turvaliselt Mustjõe jaama pääseda.</w:t>
            </w:r>
            <w:r>
              <w:rPr>
                <w:noProof/>
                <w:sz w:val="24"/>
                <w:szCs w:val="24"/>
              </w:rPr>
              <w:t xml:space="preserve"> Kogukond vajab aastaringselt kasutatavat jalgteed ühistranspordini.</w:t>
            </w:r>
          </w:p>
          <w:p w:rsidR="008E0AF2" w:rsidRDefault="008E0AF2" w:rsidP="000745D1">
            <w:pPr>
              <w:rPr>
                <w:noProof/>
                <w:sz w:val="24"/>
                <w:szCs w:val="24"/>
              </w:rPr>
            </w:pPr>
          </w:p>
          <w:p w:rsidR="00E20C6E" w:rsidRPr="00D92B45" w:rsidRDefault="00C87B48" w:rsidP="00A84526">
            <w:pPr>
              <w:rPr>
                <w:b/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Selleks on tarvis </w:t>
            </w:r>
            <w:r w:rsidR="00E20C6E">
              <w:rPr>
                <w:noProof/>
                <w:sz w:val="24"/>
                <w:szCs w:val="24"/>
              </w:rPr>
              <w:t xml:space="preserve">korrastada Mustjõe külast kohalikku raudteejaama viiv jalgtee, mis on aja jooksul võssa kasvanud ja kohati läbipääsmatuks muutunud. </w:t>
            </w:r>
            <w:r w:rsidR="00A84526">
              <w:rPr>
                <w:noProof/>
                <w:sz w:val="24"/>
                <w:szCs w:val="24"/>
              </w:rPr>
              <w:t>Tarvis on</w:t>
            </w:r>
            <w:r w:rsidR="00E20C6E">
              <w:rPr>
                <w:noProof/>
                <w:sz w:val="24"/>
                <w:szCs w:val="24"/>
              </w:rPr>
              <w:t xml:space="preserve"> niita võsa, eemalda</w:t>
            </w:r>
            <w:r w:rsidR="00A81EF7">
              <w:rPr>
                <w:noProof/>
                <w:sz w:val="24"/>
                <w:szCs w:val="24"/>
              </w:rPr>
              <w:t>d</w:t>
            </w:r>
            <w:r w:rsidR="00E20C6E">
              <w:rPr>
                <w:noProof/>
                <w:sz w:val="24"/>
                <w:szCs w:val="24"/>
              </w:rPr>
              <w:t>a mahalangenud puud, paiguti teed siluda ning täita madalamad kohad.</w:t>
            </w:r>
            <w:r>
              <w:rPr>
                <w:noProof/>
                <w:sz w:val="24"/>
                <w:szCs w:val="24"/>
              </w:rPr>
              <w:t xml:space="preserve"> Jalgtee tuleb viia olukorda, kus on võimalik korraldada aastaringset teehooldust. </w:t>
            </w:r>
          </w:p>
        </w:tc>
      </w:tr>
      <w:tr w:rsidR="00640DAE" w:rsidRPr="00803DFC" w:rsidTr="00FB1483">
        <w:tc>
          <w:tcPr>
            <w:tcW w:w="9062" w:type="dxa"/>
            <w:gridSpan w:val="3"/>
            <w:shd w:val="clear" w:color="auto" w:fill="F2F2F2" w:themeFill="background1" w:themeFillShade="F2"/>
          </w:tcPr>
          <w:p w:rsidR="00FB1483" w:rsidRDefault="00FA16E1" w:rsidP="00FB1483">
            <w:pPr>
              <w:rPr>
                <w:bCs/>
                <w:sz w:val="24"/>
                <w:szCs w:val="24"/>
                <w:lang w:eastAsia="et-EE"/>
              </w:rPr>
            </w:pPr>
            <w:r w:rsidRPr="00D92B45">
              <w:rPr>
                <w:b/>
                <w:noProof/>
                <w:sz w:val="24"/>
                <w:szCs w:val="24"/>
              </w:rPr>
              <w:lastRenderedPageBreak/>
              <w:t>4</w:t>
            </w:r>
            <w:r w:rsidR="006A24AE" w:rsidRPr="00D92B45">
              <w:rPr>
                <w:b/>
                <w:noProof/>
                <w:sz w:val="24"/>
                <w:szCs w:val="24"/>
              </w:rPr>
              <w:t xml:space="preserve">. </w:t>
            </w:r>
            <w:r w:rsidR="00B41F02" w:rsidRPr="00D92B45">
              <w:rPr>
                <w:b/>
                <w:noProof/>
                <w:sz w:val="24"/>
                <w:szCs w:val="24"/>
              </w:rPr>
              <w:t xml:space="preserve">Projekti tegevused  </w:t>
            </w:r>
            <w:r w:rsidR="009E0A8C">
              <w:rPr>
                <w:b/>
                <w:noProof/>
                <w:sz w:val="24"/>
                <w:szCs w:val="24"/>
              </w:rPr>
              <w:t xml:space="preserve">(loeteluna) </w:t>
            </w:r>
            <w:r w:rsidR="00B41F02" w:rsidRPr="00D92B45">
              <w:rPr>
                <w:b/>
                <w:noProof/>
                <w:sz w:val="24"/>
                <w:szCs w:val="24"/>
              </w:rPr>
              <w:t>ja väljundid</w:t>
            </w:r>
            <w:r w:rsidR="00B41F02" w:rsidRPr="00D92B45">
              <w:rPr>
                <w:bCs/>
                <w:sz w:val="24"/>
                <w:szCs w:val="24"/>
                <w:lang w:eastAsia="et-EE"/>
              </w:rPr>
              <w:t xml:space="preserve"> </w:t>
            </w:r>
          </w:p>
          <w:p w:rsidR="00640DAE" w:rsidRPr="00FB1483" w:rsidRDefault="00A72E59" w:rsidP="00FB1483">
            <w:pPr>
              <w:rPr>
                <w:b/>
                <w:bCs/>
                <w:iCs/>
                <w:kern w:val="28"/>
                <w:sz w:val="24"/>
                <w:szCs w:val="24"/>
                <w:lang w:val="en-GB"/>
              </w:rPr>
            </w:pPr>
            <w:r w:rsidRPr="00FB1483">
              <w:rPr>
                <w:iCs/>
                <w:noProof/>
                <w:sz w:val="24"/>
                <w:szCs w:val="24"/>
              </w:rPr>
              <w:t>T</w:t>
            </w:r>
            <w:r w:rsidR="00863B27" w:rsidRPr="00FB1483">
              <w:rPr>
                <w:iCs/>
                <w:noProof/>
                <w:sz w:val="24"/>
                <w:szCs w:val="24"/>
              </w:rPr>
              <w:t>egevus</w:t>
            </w:r>
            <w:r w:rsidR="0092410D" w:rsidRPr="00FB1483">
              <w:rPr>
                <w:iCs/>
                <w:noProof/>
                <w:sz w:val="24"/>
                <w:szCs w:val="24"/>
              </w:rPr>
              <w:t>-</w:t>
            </w:r>
            <w:r w:rsidR="00863B27" w:rsidRPr="00FB1483">
              <w:rPr>
                <w:iCs/>
                <w:sz w:val="24"/>
                <w:szCs w:val="24"/>
              </w:rPr>
              <w:t xml:space="preserve"> ja ajakava</w:t>
            </w:r>
            <w:r w:rsidRPr="00FB1483">
              <w:rPr>
                <w:iCs/>
                <w:sz w:val="24"/>
                <w:szCs w:val="24"/>
              </w:rPr>
              <w:t>.</w:t>
            </w:r>
            <w:r w:rsidR="00863B27" w:rsidRPr="00FB1483">
              <w:rPr>
                <w:iCs/>
                <w:sz w:val="24"/>
                <w:szCs w:val="24"/>
              </w:rPr>
              <w:t xml:space="preserve"> </w:t>
            </w:r>
            <w:r w:rsidR="006A24AE" w:rsidRPr="00FB1483">
              <w:rPr>
                <w:iCs/>
                <w:sz w:val="24"/>
                <w:szCs w:val="24"/>
              </w:rPr>
              <w:t>Investeeringutoetuse puhul näidake ära</w:t>
            </w:r>
            <w:r w:rsidRPr="00FB1483">
              <w:rPr>
                <w:iCs/>
                <w:sz w:val="24"/>
                <w:szCs w:val="24"/>
              </w:rPr>
              <w:t>,</w:t>
            </w:r>
            <w:r w:rsidR="006A24AE" w:rsidRPr="00FB1483">
              <w:rPr>
                <w:iCs/>
                <w:sz w:val="24"/>
                <w:szCs w:val="24"/>
              </w:rPr>
              <w:t xml:space="preserve"> kas objekt</w:t>
            </w:r>
            <w:r w:rsidR="0092410D" w:rsidRPr="00FB1483">
              <w:rPr>
                <w:iCs/>
                <w:sz w:val="24"/>
                <w:szCs w:val="24"/>
              </w:rPr>
              <w:t>, millesse investeeritakse, on</w:t>
            </w:r>
            <w:r w:rsidR="006A24AE" w:rsidRPr="00FB1483">
              <w:rPr>
                <w:iCs/>
                <w:sz w:val="24"/>
                <w:szCs w:val="24"/>
              </w:rPr>
              <w:t xml:space="preserve"> toet</w:t>
            </w:r>
            <w:r w:rsidR="00684040" w:rsidRPr="00FB1483">
              <w:rPr>
                <w:iCs/>
                <w:sz w:val="24"/>
                <w:szCs w:val="24"/>
              </w:rPr>
              <w:t>u</w:t>
            </w:r>
            <w:r w:rsidR="00AC4F6E" w:rsidRPr="00FB1483">
              <w:rPr>
                <w:iCs/>
                <w:sz w:val="24"/>
                <w:szCs w:val="24"/>
              </w:rPr>
              <w:t>se saaja omandis või halduses</w:t>
            </w:r>
            <w:r w:rsidR="0092410D" w:rsidRPr="00FB1483">
              <w:rPr>
                <w:iCs/>
                <w:sz w:val="24"/>
                <w:szCs w:val="24"/>
              </w:rPr>
              <w:t>;</w:t>
            </w:r>
            <w:r w:rsidR="00AC4F6E" w:rsidRPr="00FB1483">
              <w:rPr>
                <w:iCs/>
                <w:sz w:val="24"/>
                <w:szCs w:val="24"/>
              </w:rPr>
              <w:t xml:space="preserve"> soetuse puhul selgitage</w:t>
            </w:r>
            <w:r w:rsidR="0092410D" w:rsidRPr="00FB1483">
              <w:rPr>
                <w:iCs/>
                <w:sz w:val="24"/>
                <w:szCs w:val="24"/>
              </w:rPr>
              <w:t>,</w:t>
            </w:r>
            <w:r w:rsidR="00AC4F6E" w:rsidRPr="00FB1483">
              <w:rPr>
                <w:iCs/>
                <w:sz w:val="24"/>
                <w:szCs w:val="24"/>
              </w:rPr>
              <w:t xml:space="preserve"> </w:t>
            </w:r>
            <w:r w:rsidR="00684040" w:rsidRPr="00FB1483">
              <w:rPr>
                <w:iCs/>
                <w:sz w:val="24"/>
                <w:szCs w:val="24"/>
              </w:rPr>
              <w:t>kuidas on tagatud soetuse edasine kasutus.</w:t>
            </w:r>
          </w:p>
        </w:tc>
      </w:tr>
      <w:tr w:rsidR="00FB1483" w:rsidRPr="00803DFC" w:rsidTr="00843F39">
        <w:trPr>
          <w:trHeight w:val="1417"/>
        </w:trPr>
        <w:tc>
          <w:tcPr>
            <w:tcW w:w="9062" w:type="dxa"/>
            <w:gridSpan w:val="3"/>
            <w:shd w:val="clear" w:color="auto" w:fill="auto"/>
          </w:tcPr>
          <w:p w:rsidR="00C87B48" w:rsidRDefault="007F6BD1" w:rsidP="00843F39">
            <w:pPr>
              <w:rPr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t>Tee korrastustööd 08.05.2023 – 31.12.2023</w:t>
            </w:r>
          </w:p>
          <w:p w:rsidR="00CB3AA9" w:rsidRPr="00CB3AA9" w:rsidRDefault="00CB3AA9" w:rsidP="00CB3AA9">
            <w:pPr>
              <w:rPr>
                <w:noProof/>
                <w:sz w:val="24"/>
                <w:szCs w:val="24"/>
              </w:rPr>
            </w:pPr>
            <w:r w:rsidRPr="00CB3AA9">
              <w:rPr>
                <w:noProof/>
                <w:sz w:val="24"/>
                <w:szCs w:val="24"/>
              </w:rPr>
              <w:t xml:space="preserve">Mai-juuni- Võsa raiumine, kuivenduskraavide korrastamine </w:t>
            </w:r>
          </w:p>
          <w:p w:rsidR="00CB3AA9" w:rsidRPr="00CB3AA9" w:rsidRDefault="00CB3AA9" w:rsidP="00CB3AA9">
            <w:pPr>
              <w:rPr>
                <w:noProof/>
                <w:sz w:val="24"/>
                <w:szCs w:val="24"/>
              </w:rPr>
            </w:pPr>
            <w:r w:rsidRPr="00CB3AA9">
              <w:rPr>
                <w:noProof/>
                <w:sz w:val="24"/>
                <w:szCs w:val="24"/>
              </w:rPr>
              <w:t xml:space="preserve">Mai-juuni -Madalate kohtade täitmine </w:t>
            </w:r>
          </w:p>
          <w:p w:rsidR="00CB3AA9" w:rsidRPr="00CB3AA9" w:rsidRDefault="00CB3AA9" w:rsidP="00CB3AA9">
            <w:pPr>
              <w:rPr>
                <w:noProof/>
                <w:sz w:val="24"/>
                <w:szCs w:val="24"/>
              </w:rPr>
            </w:pPr>
            <w:r w:rsidRPr="00CB3AA9">
              <w:rPr>
                <w:noProof/>
                <w:sz w:val="24"/>
                <w:szCs w:val="24"/>
              </w:rPr>
              <w:t xml:space="preserve">Juuni-juuli -Tee tasandamine </w:t>
            </w:r>
          </w:p>
          <w:p w:rsidR="000745D1" w:rsidRPr="00D92B45" w:rsidRDefault="000745D1" w:rsidP="006433E9">
            <w:pPr>
              <w:rPr>
                <w:b/>
                <w:noProof/>
                <w:sz w:val="24"/>
                <w:szCs w:val="24"/>
              </w:rPr>
            </w:pPr>
          </w:p>
        </w:tc>
      </w:tr>
      <w:tr w:rsidR="00B41F02" w:rsidRPr="00803DFC" w:rsidTr="00FB1483">
        <w:tc>
          <w:tcPr>
            <w:tcW w:w="9062" w:type="dxa"/>
            <w:gridSpan w:val="3"/>
            <w:shd w:val="clear" w:color="auto" w:fill="F2F2F2" w:themeFill="background1" w:themeFillShade="F2"/>
          </w:tcPr>
          <w:p w:rsidR="00B41F02" w:rsidRPr="00D92B45" w:rsidRDefault="00FA16E1" w:rsidP="00FB1483">
            <w:pPr>
              <w:rPr>
                <w:sz w:val="24"/>
                <w:szCs w:val="24"/>
              </w:rPr>
            </w:pPr>
            <w:r w:rsidRPr="00D92B45">
              <w:rPr>
                <w:b/>
                <w:noProof/>
                <w:sz w:val="24"/>
                <w:szCs w:val="24"/>
              </w:rPr>
              <w:t>5</w:t>
            </w:r>
            <w:r w:rsidR="006A24AE" w:rsidRPr="00D92B45">
              <w:rPr>
                <w:b/>
                <w:noProof/>
                <w:sz w:val="24"/>
                <w:szCs w:val="24"/>
              </w:rPr>
              <w:t xml:space="preserve">. </w:t>
            </w:r>
            <w:r w:rsidR="00B41F02" w:rsidRPr="00D92B45">
              <w:rPr>
                <w:b/>
                <w:noProof/>
                <w:sz w:val="24"/>
                <w:szCs w:val="24"/>
              </w:rPr>
              <w:t xml:space="preserve">Projekti elluviimisest (tulemustest) saadav kasu </w:t>
            </w:r>
            <w:r w:rsidR="00863B27" w:rsidRPr="00D92B45">
              <w:rPr>
                <w:b/>
                <w:noProof/>
                <w:sz w:val="24"/>
                <w:szCs w:val="24"/>
              </w:rPr>
              <w:t>sihtrühmale/</w:t>
            </w:r>
            <w:r w:rsidR="00B41F02" w:rsidRPr="00D92B45">
              <w:rPr>
                <w:b/>
                <w:noProof/>
                <w:sz w:val="24"/>
                <w:szCs w:val="24"/>
              </w:rPr>
              <w:t>kogukonnale</w:t>
            </w:r>
          </w:p>
        </w:tc>
      </w:tr>
      <w:tr w:rsidR="00FB1483" w:rsidRPr="00803DFC" w:rsidTr="00843F39">
        <w:trPr>
          <w:trHeight w:val="1417"/>
        </w:trPr>
        <w:tc>
          <w:tcPr>
            <w:tcW w:w="9062" w:type="dxa"/>
            <w:gridSpan w:val="3"/>
            <w:shd w:val="clear" w:color="auto" w:fill="auto"/>
          </w:tcPr>
          <w:p w:rsidR="00FB1483" w:rsidRDefault="0090622C" w:rsidP="00843F39">
            <w:pPr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7F6BD1">
              <w:rPr>
                <w:rFonts w:asciiTheme="minorHAnsi" w:hAnsiTheme="minorHAnsi" w:cstheme="minorHAnsi"/>
                <w:noProof/>
                <w:sz w:val="24"/>
                <w:szCs w:val="24"/>
              </w:rPr>
              <w:t>Otsene kasu Mustjõe küla elanikele, kes pääsevad elu ohtu seadmata Mustjõe külast Mustjõe raudteejaama</w:t>
            </w:r>
            <w:r w:rsidR="007F6BD1" w:rsidRPr="007F6BD1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ja saavad kasutada ühistranporti.</w:t>
            </w:r>
          </w:p>
          <w:p w:rsidR="007F6BD1" w:rsidRDefault="007F6BD1" w:rsidP="00843F39">
            <w:pPr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Elavdab külas majandustegevust</w:t>
            </w:r>
            <w:r w:rsidR="006433E9">
              <w:rPr>
                <w:rFonts w:asciiTheme="minorHAnsi" w:hAnsiTheme="minorHAnsi" w:cstheme="minorHAnsi"/>
                <w:noProof/>
                <w:sz w:val="24"/>
                <w:szCs w:val="24"/>
              </w:rPr>
              <w:t>.</w:t>
            </w:r>
          </w:p>
          <w:p w:rsidR="007F6BD1" w:rsidRDefault="007F6BD1" w:rsidP="00843F39">
            <w:pPr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Tranpordivõimaluste tagamine võimaldab elanikel kaugemal tööl käia säilitades elukoht oma külas. </w:t>
            </w:r>
          </w:p>
          <w:p w:rsidR="007F6BD1" w:rsidRDefault="007F6BD1" w:rsidP="00843F39">
            <w:pPr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Lastel osa võtta väljaspool küla pakutavatest huvialaringidest ja trennidest</w:t>
            </w:r>
          </w:p>
          <w:p w:rsidR="007F6BD1" w:rsidRPr="007F6BD1" w:rsidRDefault="007F6BD1" w:rsidP="00843F39">
            <w:pPr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</w:tr>
      <w:tr w:rsidR="001117B3" w:rsidRPr="00803DFC" w:rsidTr="00FB1483">
        <w:trPr>
          <w:trHeight w:val="541"/>
        </w:trPr>
        <w:tc>
          <w:tcPr>
            <w:tcW w:w="9062" w:type="dxa"/>
            <w:gridSpan w:val="3"/>
            <w:shd w:val="clear" w:color="auto" w:fill="F2F2F2" w:themeFill="background1" w:themeFillShade="F2"/>
          </w:tcPr>
          <w:p w:rsidR="001117B3" w:rsidRPr="00D92B45" w:rsidRDefault="001117B3" w:rsidP="001117B3">
            <w:pPr>
              <w:rPr>
                <w:sz w:val="24"/>
                <w:szCs w:val="24"/>
              </w:rPr>
            </w:pPr>
            <w:r w:rsidRPr="00FB1483">
              <w:rPr>
                <w:b/>
                <w:bCs/>
                <w:sz w:val="24"/>
                <w:szCs w:val="24"/>
              </w:rPr>
              <w:t>6.</w:t>
            </w:r>
            <w:r w:rsidRPr="00D92B45">
              <w:rPr>
                <w:sz w:val="24"/>
                <w:szCs w:val="24"/>
              </w:rPr>
              <w:t xml:space="preserve"> </w:t>
            </w:r>
            <w:r w:rsidRPr="00D92B45">
              <w:rPr>
                <w:b/>
                <w:sz w:val="24"/>
                <w:szCs w:val="24"/>
              </w:rPr>
              <w:t xml:space="preserve">Eelarve kulukohtade lõikes koos hinna kujunemise alusega </w:t>
            </w:r>
          </w:p>
          <w:p w:rsidR="001117B3" w:rsidRPr="00D92B45" w:rsidRDefault="001117B3" w:rsidP="00006F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Eeldatavate tulude ja kulude kalkulatsioon. Vajadusel lisage ridu.</w:t>
            </w:r>
          </w:p>
        </w:tc>
      </w:tr>
      <w:tr w:rsidR="00FB1483" w:rsidRPr="00FB1483" w:rsidTr="00FB1483">
        <w:trPr>
          <w:trHeight w:val="58"/>
        </w:trPr>
        <w:tc>
          <w:tcPr>
            <w:tcW w:w="3681" w:type="dxa"/>
            <w:shd w:val="clear" w:color="auto" w:fill="auto"/>
            <w:vAlign w:val="bottom"/>
          </w:tcPr>
          <w:p w:rsidR="001117B3" w:rsidRPr="00FB1483" w:rsidRDefault="00FB1483" w:rsidP="00FB1483">
            <w:pPr>
              <w:rPr>
                <w:b/>
                <w:bCs/>
                <w:sz w:val="24"/>
                <w:szCs w:val="24"/>
              </w:rPr>
            </w:pPr>
            <w:r w:rsidRPr="00FB1483">
              <w:rPr>
                <w:b/>
                <w:bCs/>
                <w:sz w:val="24"/>
                <w:szCs w:val="24"/>
              </w:rPr>
              <w:t>Projekti kulud tegevuste kaupa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FB1483" w:rsidRPr="00FB1483" w:rsidRDefault="00FB1483" w:rsidP="00FB1483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FB1483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Maksumus </w:t>
            </w:r>
          </w:p>
          <w:p w:rsidR="001117B3" w:rsidRPr="00FB1483" w:rsidRDefault="00FB1483" w:rsidP="00FB148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FB1483">
              <w:rPr>
                <w:rFonts w:eastAsia="Calibri"/>
                <w:color w:val="000000"/>
              </w:rPr>
              <w:t>(kulud toetusest vastavalt kalkulatsioonile)</w:t>
            </w:r>
          </w:p>
        </w:tc>
        <w:tc>
          <w:tcPr>
            <w:tcW w:w="3113" w:type="dxa"/>
            <w:shd w:val="clear" w:color="auto" w:fill="auto"/>
            <w:vAlign w:val="bottom"/>
          </w:tcPr>
          <w:p w:rsidR="001117B3" w:rsidRPr="00FB1483" w:rsidRDefault="00FB1483" w:rsidP="00FB1483">
            <w:pPr>
              <w:rPr>
                <w:b/>
                <w:bCs/>
                <w:sz w:val="24"/>
                <w:szCs w:val="24"/>
              </w:rPr>
            </w:pPr>
            <w:r w:rsidRPr="00FB1483">
              <w:rPr>
                <w:b/>
                <w:bCs/>
                <w:sz w:val="24"/>
                <w:szCs w:val="24"/>
              </w:rPr>
              <w:t>Märkused</w:t>
            </w:r>
          </w:p>
        </w:tc>
      </w:tr>
      <w:tr w:rsidR="00FB1483" w:rsidRPr="00803DFC" w:rsidTr="00FB1483">
        <w:trPr>
          <w:trHeight w:val="58"/>
        </w:trPr>
        <w:tc>
          <w:tcPr>
            <w:tcW w:w="3681" w:type="dxa"/>
            <w:shd w:val="clear" w:color="auto" w:fill="auto"/>
            <w:vAlign w:val="bottom"/>
          </w:tcPr>
          <w:p w:rsidR="00FB1483" w:rsidRDefault="007F6BD1" w:rsidP="00FB14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Võsa</w:t>
            </w:r>
            <w:r w:rsidR="0081019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lõik</w:t>
            </w:r>
            <w:r w:rsidR="0081019F">
              <w:rPr>
                <w:sz w:val="24"/>
                <w:szCs w:val="24"/>
              </w:rPr>
              <w:t>amine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FB1483" w:rsidRDefault="0081019F" w:rsidP="00B54755">
            <w:pPr>
              <w:autoSpaceDE w:val="0"/>
              <w:autoSpaceDN w:val="0"/>
              <w:adjustRightInd w:val="0"/>
              <w:ind w:right="1197"/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1200</w:t>
            </w:r>
          </w:p>
        </w:tc>
        <w:tc>
          <w:tcPr>
            <w:tcW w:w="3113" w:type="dxa"/>
            <w:shd w:val="clear" w:color="auto" w:fill="auto"/>
            <w:vAlign w:val="bottom"/>
          </w:tcPr>
          <w:p w:rsidR="00FB1483" w:rsidRDefault="00FB1483" w:rsidP="00FB1483">
            <w:pPr>
              <w:rPr>
                <w:sz w:val="24"/>
                <w:szCs w:val="24"/>
              </w:rPr>
            </w:pPr>
          </w:p>
        </w:tc>
      </w:tr>
      <w:tr w:rsidR="00FB1483" w:rsidRPr="00803DFC" w:rsidTr="00FB1483">
        <w:trPr>
          <w:trHeight w:val="58"/>
        </w:trPr>
        <w:tc>
          <w:tcPr>
            <w:tcW w:w="3681" w:type="dxa"/>
            <w:shd w:val="clear" w:color="auto" w:fill="auto"/>
          </w:tcPr>
          <w:p w:rsidR="001117B3" w:rsidRPr="00D92B45" w:rsidRDefault="007F6BD1" w:rsidP="00621B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Killustik</w:t>
            </w:r>
            <w:r w:rsidR="006433E9">
              <w:rPr>
                <w:sz w:val="24"/>
                <w:szCs w:val="24"/>
              </w:rPr>
              <w:t xml:space="preserve"> ja vedu</w:t>
            </w:r>
          </w:p>
        </w:tc>
        <w:tc>
          <w:tcPr>
            <w:tcW w:w="2268" w:type="dxa"/>
            <w:shd w:val="clear" w:color="auto" w:fill="auto"/>
          </w:tcPr>
          <w:p w:rsidR="001117B3" w:rsidRPr="00D92B45" w:rsidRDefault="006433E9" w:rsidP="00B54755">
            <w:pPr>
              <w:autoSpaceDE w:val="0"/>
              <w:autoSpaceDN w:val="0"/>
              <w:adjustRightInd w:val="0"/>
              <w:ind w:right="1197"/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1800</w:t>
            </w:r>
          </w:p>
        </w:tc>
        <w:tc>
          <w:tcPr>
            <w:tcW w:w="3113" w:type="dxa"/>
            <w:shd w:val="clear" w:color="auto" w:fill="auto"/>
          </w:tcPr>
          <w:p w:rsidR="001117B3" w:rsidRPr="00D92B45" w:rsidRDefault="001117B3" w:rsidP="001117B3">
            <w:pPr>
              <w:rPr>
                <w:sz w:val="24"/>
                <w:szCs w:val="24"/>
              </w:rPr>
            </w:pPr>
          </w:p>
        </w:tc>
      </w:tr>
      <w:tr w:rsidR="00FB1483" w:rsidRPr="00803DFC" w:rsidTr="00FB1483">
        <w:trPr>
          <w:trHeight w:val="58"/>
        </w:trPr>
        <w:tc>
          <w:tcPr>
            <w:tcW w:w="3681" w:type="dxa"/>
            <w:shd w:val="clear" w:color="auto" w:fill="auto"/>
          </w:tcPr>
          <w:p w:rsidR="001117B3" w:rsidRPr="00D92B45" w:rsidRDefault="007F6BD1" w:rsidP="00621B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Kuivendu</w:t>
            </w:r>
            <w:r w:rsidR="006433E9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kraavide korrastamine</w:t>
            </w:r>
          </w:p>
        </w:tc>
        <w:tc>
          <w:tcPr>
            <w:tcW w:w="2268" w:type="dxa"/>
            <w:shd w:val="clear" w:color="auto" w:fill="auto"/>
          </w:tcPr>
          <w:p w:rsidR="001117B3" w:rsidRPr="00D92B45" w:rsidRDefault="006433E9" w:rsidP="00B54755">
            <w:pPr>
              <w:autoSpaceDE w:val="0"/>
              <w:autoSpaceDN w:val="0"/>
              <w:adjustRightInd w:val="0"/>
              <w:ind w:right="1197"/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113" w:type="dxa"/>
            <w:shd w:val="clear" w:color="auto" w:fill="auto"/>
          </w:tcPr>
          <w:p w:rsidR="001117B3" w:rsidRPr="00D92B45" w:rsidRDefault="001117B3" w:rsidP="001117B3">
            <w:pPr>
              <w:rPr>
                <w:sz w:val="24"/>
                <w:szCs w:val="24"/>
              </w:rPr>
            </w:pPr>
          </w:p>
        </w:tc>
      </w:tr>
      <w:tr w:rsidR="00FB1483" w:rsidRPr="00803DFC" w:rsidTr="00FB1483">
        <w:trPr>
          <w:trHeight w:val="58"/>
        </w:trPr>
        <w:tc>
          <w:tcPr>
            <w:tcW w:w="3681" w:type="dxa"/>
            <w:shd w:val="clear" w:color="auto" w:fill="auto"/>
          </w:tcPr>
          <w:p w:rsidR="001117B3" w:rsidRPr="00D92B45" w:rsidRDefault="0081019F" w:rsidP="00621B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Tee silumine</w:t>
            </w:r>
          </w:p>
        </w:tc>
        <w:tc>
          <w:tcPr>
            <w:tcW w:w="2268" w:type="dxa"/>
            <w:shd w:val="clear" w:color="auto" w:fill="auto"/>
          </w:tcPr>
          <w:p w:rsidR="001117B3" w:rsidRPr="00D92B45" w:rsidRDefault="006433E9" w:rsidP="00B54755">
            <w:pPr>
              <w:autoSpaceDE w:val="0"/>
              <w:autoSpaceDN w:val="0"/>
              <w:adjustRightInd w:val="0"/>
              <w:ind w:right="1197"/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1200</w:t>
            </w:r>
          </w:p>
        </w:tc>
        <w:tc>
          <w:tcPr>
            <w:tcW w:w="3113" w:type="dxa"/>
            <w:shd w:val="clear" w:color="auto" w:fill="auto"/>
          </w:tcPr>
          <w:p w:rsidR="001117B3" w:rsidRPr="00D92B45" w:rsidRDefault="001117B3" w:rsidP="001117B3">
            <w:pPr>
              <w:rPr>
                <w:sz w:val="24"/>
                <w:szCs w:val="24"/>
              </w:rPr>
            </w:pPr>
          </w:p>
        </w:tc>
      </w:tr>
      <w:tr w:rsidR="00FB1483" w:rsidRPr="00803DFC" w:rsidTr="00FB1483">
        <w:trPr>
          <w:trHeight w:val="58"/>
        </w:trPr>
        <w:tc>
          <w:tcPr>
            <w:tcW w:w="3681" w:type="dxa"/>
            <w:shd w:val="clear" w:color="auto" w:fill="auto"/>
          </w:tcPr>
          <w:p w:rsidR="001117B3" w:rsidRPr="00D92B45" w:rsidRDefault="001117B3" w:rsidP="00621B0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1117B3" w:rsidRPr="00D92B45" w:rsidRDefault="001117B3" w:rsidP="00B54755">
            <w:pPr>
              <w:autoSpaceDE w:val="0"/>
              <w:autoSpaceDN w:val="0"/>
              <w:adjustRightInd w:val="0"/>
              <w:ind w:right="1197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3113" w:type="dxa"/>
            <w:shd w:val="clear" w:color="auto" w:fill="auto"/>
          </w:tcPr>
          <w:p w:rsidR="001117B3" w:rsidRPr="00D92B45" w:rsidRDefault="001117B3" w:rsidP="001117B3">
            <w:pPr>
              <w:rPr>
                <w:sz w:val="24"/>
                <w:szCs w:val="24"/>
              </w:rPr>
            </w:pPr>
          </w:p>
        </w:tc>
      </w:tr>
      <w:tr w:rsidR="00FB1483" w:rsidRPr="00803DFC" w:rsidTr="00FB1483">
        <w:trPr>
          <w:trHeight w:val="58"/>
        </w:trPr>
        <w:tc>
          <w:tcPr>
            <w:tcW w:w="3681" w:type="dxa"/>
            <w:shd w:val="clear" w:color="auto" w:fill="auto"/>
          </w:tcPr>
          <w:p w:rsidR="00FB1483" w:rsidRPr="001117B3" w:rsidRDefault="00FB1483" w:rsidP="00D92B4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1117B3">
              <w:rPr>
                <w:rFonts w:eastAsia="Calibri"/>
                <w:b/>
                <w:bCs/>
                <w:color w:val="000000"/>
                <w:sz w:val="24"/>
                <w:szCs w:val="24"/>
              </w:rPr>
              <w:t>KULUD KOKKU</w:t>
            </w:r>
          </w:p>
        </w:tc>
        <w:tc>
          <w:tcPr>
            <w:tcW w:w="2268" w:type="dxa"/>
            <w:shd w:val="clear" w:color="auto" w:fill="auto"/>
          </w:tcPr>
          <w:p w:rsidR="00FB1483" w:rsidRPr="00FB1483" w:rsidRDefault="00B54755" w:rsidP="00B54755">
            <w:pPr>
              <w:autoSpaceDE w:val="0"/>
              <w:autoSpaceDN w:val="0"/>
              <w:adjustRightInd w:val="0"/>
              <w:ind w:right="1197"/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3113" w:type="dxa"/>
            <w:shd w:val="clear" w:color="auto" w:fill="auto"/>
          </w:tcPr>
          <w:p w:rsidR="00FB1483" w:rsidRPr="001117B3" w:rsidRDefault="00FB1483" w:rsidP="001117B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117B3" w:rsidRPr="00803DFC" w:rsidTr="00FB1483">
        <w:trPr>
          <w:trHeight w:val="669"/>
        </w:trPr>
        <w:tc>
          <w:tcPr>
            <w:tcW w:w="9062" w:type="dxa"/>
            <w:gridSpan w:val="3"/>
            <w:shd w:val="clear" w:color="auto" w:fill="F2F2F2" w:themeFill="background1" w:themeFillShade="F2"/>
          </w:tcPr>
          <w:p w:rsidR="001117B3" w:rsidRPr="00D92B45" w:rsidRDefault="001117B3" w:rsidP="00FB1483">
            <w:pPr>
              <w:rPr>
                <w:sz w:val="24"/>
                <w:szCs w:val="24"/>
              </w:rPr>
            </w:pPr>
            <w:r w:rsidRPr="00D92B45">
              <w:rPr>
                <w:b/>
                <w:bCs/>
                <w:noProof/>
                <w:sz w:val="24"/>
                <w:szCs w:val="24"/>
              </w:rPr>
              <w:lastRenderedPageBreak/>
              <w:t>Kui rahastate planeeritavat projekti</w:t>
            </w:r>
            <w:r>
              <w:rPr>
                <w:b/>
                <w:bCs/>
                <w:noProof/>
                <w:sz w:val="24"/>
                <w:szCs w:val="24"/>
              </w:rPr>
              <w:t xml:space="preserve"> </w:t>
            </w:r>
            <w:r w:rsidRPr="00D92B45">
              <w:rPr>
                <w:b/>
                <w:bCs/>
                <w:noProof/>
                <w:sz w:val="24"/>
                <w:szCs w:val="24"/>
              </w:rPr>
              <w:t>/</w:t>
            </w:r>
            <w:r>
              <w:rPr>
                <w:b/>
                <w:bCs/>
                <w:noProof/>
                <w:sz w:val="24"/>
                <w:szCs w:val="24"/>
              </w:rPr>
              <w:t xml:space="preserve"> </w:t>
            </w:r>
            <w:r w:rsidRPr="00D92B45">
              <w:rPr>
                <w:b/>
                <w:bCs/>
                <w:noProof/>
                <w:sz w:val="24"/>
                <w:szCs w:val="24"/>
              </w:rPr>
              <w:t>investeeringut käesoleva taotluse alusel ainult osaliselt, kirjeldage lühidalt kogu projekti</w:t>
            </w:r>
            <w:r w:rsidRPr="001117B3">
              <w:rPr>
                <w:i/>
                <w:iCs/>
                <w:noProof/>
                <w:sz w:val="24"/>
                <w:szCs w:val="24"/>
              </w:rPr>
              <w:t>, sh</w:t>
            </w:r>
            <w:r w:rsidRPr="00D92B45">
              <w:rPr>
                <w:b/>
                <w:bCs/>
                <w:noProof/>
                <w:sz w:val="24"/>
                <w:szCs w:val="24"/>
              </w:rPr>
              <w:t xml:space="preserve"> </w:t>
            </w:r>
            <w:r w:rsidRPr="00D92B45">
              <w:rPr>
                <w:bCs/>
                <w:i/>
                <w:noProof/>
                <w:sz w:val="24"/>
                <w:szCs w:val="24"/>
              </w:rPr>
              <w:t xml:space="preserve">kui suur on kogueelarve, kes on kaasrahastaja </w:t>
            </w:r>
          </w:p>
        </w:tc>
      </w:tr>
      <w:tr w:rsidR="00FB1483" w:rsidRPr="00803DFC" w:rsidTr="001117B3">
        <w:trPr>
          <w:trHeight w:val="669"/>
        </w:trPr>
        <w:tc>
          <w:tcPr>
            <w:tcW w:w="9062" w:type="dxa"/>
            <w:gridSpan w:val="3"/>
            <w:shd w:val="clear" w:color="auto" w:fill="auto"/>
          </w:tcPr>
          <w:p w:rsidR="00FB1483" w:rsidRDefault="00FB1483" w:rsidP="00FB1483">
            <w:pPr>
              <w:rPr>
                <w:b/>
                <w:bCs/>
                <w:noProof/>
                <w:sz w:val="24"/>
                <w:szCs w:val="24"/>
              </w:rPr>
            </w:pPr>
          </w:p>
          <w:p w:rsidR="00FB1483" w:rsidRDefault="00FB1483" w:rsidP="00FB1483">
            <w:pPr>
              <w:rPr>
                <w:b/>
                <w:bCs/>
                <w:noProof/>
                <w:sz w:val="24"/>
                <w:szCs w:val="24"/>
              </w:rPr>
            </w:pPr>
          </w:p>
          <w:p w:rsidR="00FB1483" w:rsidRPr="00D92B45" w:rsidRDefault="00FB1483" w:rsidP="00FB1483">
            <w:pPr>
              <w:rPr>
                <w:b/>
                <w:bCs/>
                <w:noProof/>
                <w:sz w:val="24"/>
                <w:szCs w:val="24"/>
              </w:rPr>
            </w:pPr>
          </w:p>
        </w:tc>
      </w:tr>
    </w:tbl>
    <w:p w:rsidR="00B868E5" w:rsidRPr="00803DFC" w:rsidRDefault="00B868E5" w:rsidP="00006FDE">
      <w:pPr>
        <w:rPr>
          <w:sz w:val="24"/>
          <w:szCs w:val="24"/>
        </w:rPr>
      </w:pPr>
    </w:p>
    <w:p w:rsidR="00F82C52" w:rsidRDefault="00F82C52">
      <w:pPr>
        <w:rPr>
          <w:b/>
          <w:bCs/>
          <w:noProof/>
          <w:sz w:val="24"/>
          <w:szCs w:val="24"/>
        </w:rPr>
      </w:pPr>
    </w:p>
    <w:p w:rsidR="002A036A" w:rsidRPr="00F67E89" w:rsidRDefault="002A036A">
      <w:pPr>
        <w:rPr>
          <w:b/>
          <w:bCs/>
          <w:noProof/>
          <w:sz w:val="22"/>
          <w:szCs w:val="22"/>
        </w:rPr>
      </w:pPr>
    </w:p>
    <w:p w:rsidR="002A036A" w:rsidRPr="00FB1483" w:rsidRDefault="002A036A" w:rsidP="00FB1483">
      <w:pPr>
        <w:pStyle w:val="ListParagraph"/>
        <w:numPr>
          <w:ilvl w:val="0"/>
          <w:numId w:val="2"/>
        </w:numPr>
        <w:rPr>
          <w:caps/>
          <w:sz w:val="22"/>
          <w:szCs w:val="22"/>
          <w:lang w:eastAsia="et-EE"/>
        </w:rPr>
      </w:pPr>
      <w:r w:rsidRPr="00FB1483">
        <w:rPr>
          <w:caps/>
          <w:sz w:val="22"/>
          <w:szCs w:val="22"/>
          <w:lang w:eastAsia="et-EE"/>
        </w:rPr>
        <w:t>KINNITAN, ET MAKSUVÕL</w:t>
      </w:r>
      <w:r w:rsidR="00595E46" w:rsidRPr="00FB1483">
        <w:rPr>
          <w:caps/>
          <w:sz w:val="22"/>
          <w:szCs w:val="22"/>
          <w:lang w:eastAsia="et-EE"/>
        </w:rPr>
        <w:t>GA RIIKLIKE MAKSUDE OSAS EI OLE</w:t>
      </w:r>
      <w:r w:rsidR="008B25E4" w:rsidRPr="00FB1483">
        <w:rPr>
          <w:caps/>
          <w:sz w:val="22"/>
          <w:szCs w:val="22"/>
          <w:lang w:eastAsia="et-EE"/>
        </w:rPr>
        <w:t>.</w:t>
      </w:r>
    </w:p>
    <w:p w:rsidR="008B25E4" w:rsidRPr="00FB1483" w:rsidRDefault="008B25E4" w:rsidP="00FB1483">
      <w:pPr>
        <w:pStyle w:val="ListParagraph"/>
        <w:numPr>
          <w:ilvl w:val="0"/>
          <w:numId w:val="2"/>
        </w:numPr>
        <w:rPr>
          <w:caps/>
          <w:sz w:val="22"/>
          <w:szCs w:val="22"/>
          <w:lang w:eastAsia="et-EE"/>
        </w:rPr>
      </w:pPr>
      <w:r w:rsidRPr="00FB1483">
        <w:rPr>
          <w:caps/>
          <w:sz w:val="22"/>
          <w:szCs w:val="22"/>
          <w:lang w:eastAsia="et-EE"/>
        </w:rPr>
        <w:t>KINNITAN, ET EI OLE ALUSTATUD PANKROTI- EGA LIKVIDEERIMISMENETLUST.</w:t>
      </w:r>
    </w:p>
    <w:p w:rsidR="00DA46EB" w:rsidRPr="00FB1483" w:rsidRDefault="008B25E4" w:rsidP="00FB1483">
      <w:pPr>
        <w:pStyle w:val="ListParagraph"/>
        <w:numPr>
          <w:ilvl w:val="0"/>
          <w:numId w:val="2"/>
        </w:numPr>
        <w:rPr>
          <w:caps/>
          <w:sz w:val="22"/>
          <w:szCs w:val="22"/>
          <w:lang w:eastAsia="et-EE"/>
        </w:rPr>
      </w:pPr>
      <w:r w:rsidRPr="00FB1483">
        <w:rPr>
          <w:caps/>
          <w:sz w:val="22"/>
          <w:szCs w:val="22"/>
          <w:lang w:eastAsia="et-EE"/>
        </w:rPr>
        <w:t>KINNITAN, ET VAREM SÕLMITUD RIIGIEELARVELISE TOETUSE LEPINGUD ON NÕUETEKOHASELT TÄIDETUD.</w:t>
      </w:r>
    </w:p>
    <w:p w:rsidR="002A036A" w:rsidRPr="00FB1483" w:rsidRDefault="002A036A" w:rsidP="00FB1483">
      <w:pPr>
        <w:pStyle w:val="ListParagraph"/>
        <w:numPr>
          <w:ilvl w:val="0"/>
          <w:numId w:val="2"/>
        </w:numPr>
        <w:rPr>
          <w:caps/>
          <w:sz w:val="22"/>
          <w:szCs w:val="22"/>
          <w:lang w:eastAsia="et-EE"/>
        </w:rPr>
      </w:pPr>
      <w:r w:rsidRPr="00FB1483">
        <w:rPr>
          <w:caps/>
          <w:sz w:val="22"/>
          <w:szCs w:val="22"/>
          <w:lang w:eastAsia="et-EE"/>
        </w:rPr>
        <w:t>KINNITAN, ET MAJANDUSAASTA ARUANNE ON ESITATUD</w:t>
      </w:r>
      <w:r w:rsidR="00F007A2" w:rsidRPr="00FB1483">
        <w:rPr>
          <w:caps/>
          <w:sz w:val="22"/>
          <w:szCs w:val="22"/>
          <w:lang w:eastAsia="et-EE"/>
        </w:rPr>
        <w:t>.</w:t>
      </w:r>
    </w:p>
    <w:p w:rsidR="00F007A2" w:rsidRPr="00FB1483" w:rsidRDefault="00F007A2" w:rsidP="00FB1483">
      <w:pPr>
        <w:pStyle w:val="ListParagraph"/>
        <w:numPr>
          <w:ilvl w:val="0"/>
          <w:numId w:val="2"/>
        </w:numPr>
        <w:rPr>
          <w:caps/>
          <w:sz w:val="22"/>
          <w:szCs w:val="22"/>
          <w:lang w:eastAsia="et-EE"/>
        </w:rPr>
      </w:pPr>
      <w:r w:rsidRPr="00FB1483">
        <w:rPr>
          <w:caps/>
          <w:sz w:val="22"/>
          <w:szCs w:val="22"/>
        </w:rPr>
        <w:t>kinnitan, et taotleja juhtorgani liige ei ole isik, keda on karistatud majandusalase, ametialase, varavastase või avaliku usalduse vastase süüteo eest ja tema karistusandmed ei ole karistusregistrist karistusregistri seaduse kohaselt kustutatud.</w:t>
      </w:r>
    </w:p>
    <w:p w:rsidR="00FF1787" w:rsidRDefault="00FF1787" w:rsidP="002A036A">
      <w:pPr>
        <w:rPr>
          <w:lang w:eastAsia="et-EE"/>
        </w:rPr>
      </w:pPr>
    </w:p>
    <w:p w:rsidR="002A036A" w:rsidRDefault="002A036A">
      <w:pPr>
        <w:rPr>
          <w:b/>
          <w:bCs/>
          <w:noProof/>
          <w:sz w:val="24"/>
          <w:szCs w:val="24"/>
        </w:rPr>
      </w:pPr>
    </w:p>
    <w:p w:rsidR="002A036A" w:rsidRPr="00803DFC" w:rsidRDefault="002A036A">
      <w:pPr>
        <w:rPr>
          <w:b/>
          <w:bCs/>
          <w:noProof/>
          <w:sz w:val="24"/>
          <w:szCs w:val="24"/>
        </w:rPr>
      </w:pPr>
    </w:p>
    <w:p w:rsidR="007B1FEB" w:rsidRDefault="00594AA6">
      <w:pPr>
        <w:rPr>
          <w:sz w:val="24"/>
          <w:szCs w:val="24"/>
        </w:rPr>
      </w:pPr>
      <w:r>
        <w:rPr>
          <w:sz w:val="24"/>
          <w:szCs w:val="24"/>
        </w:rPr>
        <w:t xml:space="preserve">Taotluse koostaja: </w:t>
      </w:r>
      <w:r w:rsidR="00595E46">
        <w:rPr>
          <w:sz w:val="24"/>
          <w:szCs w:val="24"/>
        </w:rPr>
        <w:t xml:space="preserve"> </w:t>
      </w:r>
    </w:p>
    <w:p w:rsidR="00AB5D32" w:rsidRDefault="00AB5D32">
      <w:pPr>
        <w:rPr>
          <w:sz w:val="24"/>
          <w:szCs w:val="24"/>
        </w:rPr>
      </w:pPr>
    </w:p>
    <w:p w:rsidR="00AB5D32" w:rsidRDefault="00AB5D32">
      <w:pPr>
        <w:rPr>
          <w:sz w:val="24"/>
          <w:szCs w:val="24"/>
        </w:rPr>
      </w:pPr>
      <w:r>
        <w:rPr>
          <w:sz w:val="24"/>
          <w:szCs w:val="24"/>
        </w:rPr>
        <w:t>Evika  Eljas</w:t>
      </w:r>
    </w:p>
    <w:p w:rsidR="00595E46" w:rsidRPr="00BD756C" w:rsidRDefault="007C2BB2">
      <w:pPr>
        <w:rPr>
          <w:sz w:val="24"/>
          <w:szCs w:val="24"/>
        </w:rPr>
      </w:pPr>
      <w:r w:rsidRPr="00BD756C">
        <w:rPr>
          <w:sz w:val="24"/>
          <w:szCs w:val="24"/>
        </w:rPr>
        <w:t>(</w:t>
      </w:r>
      <w:r w:rsidR="00595E46" w:rsidRPr="00BD756C">
        <w:rPr>
          <w:sz w:val="24"/>
          <w:szCs w:val="24"/>
        </w:rPr>
        <w:t>allkirjastatud digitaalselt</w:t>
      </w:r>
      <w:r w:rsidRPr="00BD756C">
        <w:rPr>
          <w:sz w:val="24"/>
          <w:szCs w:val="24"/>
        </w:rPr>
        <w:t>)</w:t>
      </w:r>
      <w:r w:rsidR="00595E46" w:rsidRPr="00BD756C">
        <w:rPr>
          <w:sz w:val="24"/>
          <w:szCs w:val="24"/>
        </w:rPr>
        <w:t xml:space="preserve"> </w:t>
      </w:r>
    </w:p>
    <w:sectPr w:rsidR="00595E46" w:rsidRPr="00BD756C" w:rsidSect="006A71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1C4A" w:rsidRDefault="00AC1C4A" w:rsidP="00B868E5">
      <w:r>
        <w:separator/>
      </w:r>
    </w:p>
  </w:endnote>
  <w:endnote w:type="continuationSeparator" w:id="0">
    <w:p w:rsidR="00AC1C4A" w:rsidRDefault="00AC1C4A" w:rsidP="00B868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1C4A" w:rsidRDefault="00AC1C4A" w:rsidP="00B868E5">
      <w:r>
        <w:separator/>
      </w:r>
    </w:p>
  </w:footnote>
  <w:footnote w:type="continuationSeparator" w:id="0">
    <w:p w:rsidR="00AC1C4A" w:rsidRDefault="00AC1C4A" w:rsidP="00B868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282B1F"/>
    <w:multiLevelType w:val="multilevel"/>
    <w:tmpl w:val="8C88E44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5A954D8B"/>
    <w:multiLevelType w:val="hybridMultilevel"/>
    <w:tmpl w:val="44B07110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6FDE"/>
    <w:rsid w:val="00006FDE"/>
    <w:rsid w:val="000745D1"/>
    <w:rsid w:val="00076380"/>
    <w:rsid w:val="000B2634"/>
    <w:rsid w:val="000D4021"/>
    <w:rsid w:val="001117B3"/>
    <w:rsid w:val="00137B6D"/>
    <w:rsid w:val="00140132"/>
    <w:rsid w:val="00157EAC"/>
    <w:rsid w:val="00183283"/>
    <w:rsid w:val="001A0ABE"/>
    <w:rsid w:val="001F18C2"/>
    <w:rsid w:val="00203AC9"/>
    <w:rsid w:val="00231EDB"/>
    <w:rsid w:val="002659DD"/>
    <w:rsid w:val="00280F3F"/>
    <w:rsid w:val="002A036A"/>
    <w:rsid w:val="002C6391"/>
    <w:rsid w:val="002D2AA8"/>
    <w:rsid w:val="002E56D3"/>
    <w:rsid w:val="002F786A"/>
    <w:rsid w:val="003216BC"/>
    <w:rsid w:val="00324249"/>
    <w:rsid w:val="00346377"/>
    <w:rsid w:val="00353AF6"/>
    <w:rsid w:val="00355ACA"/>
    <w:rsid w:val="00356C59"/>
    <w:rsid w:val="003D138B"/>
    <w:rsid w:val="003D663C"/>
    <w:rsid w:val="003E0218"/>
    <w:rsid w:val="00430D0A"/>
    <w:rsid w:val="0045055A"/>
    <w:rsid w:val="004A2E21"/>
    <w:rsid w:val="004A7BFA"/>
    <w:rsid w:val="004D4FB7"/>
    <w:rsid w:val="005119E3"/>
    <w:rsid w:val="00520042"/>
    <w:rsid w:val="00521C25"/>
    <w:rsid w:val="00534EFC"/>
    <w:rsid w:val="00554F48"/>
    <w:rsid w:val="00594AA6"/>
    <w:rsid w:val="00595E46"/>
    <w:rsid w:val="005B5076"/>
    <w:rsid w:val="005C3DA5"/>
    <w:rsid w:val="005E121A"/>
    <w:rsid w:val="00621B0F"/>
    <w:rsid w:val="00640DAE"/>
    <w:rsid w:val="006433E9"/>
    <w:rsid w:val="00683330"/>
    <w:rsid w:val="00684040"/>
    <w:rsid w:val="00685A2A"/>
    <w:rsid w:val="0069369C"/>
    <w:rsid w:val="006A24AE"/>
    <w:rsid w:val="006A7154"/>
    <w:rsid w:val="006C1BC6"/>
    <w:rsid w:val="006D42D4"/>
    <w:rsid w:val="006D49E5"/>
    <w:rsid w:val="006F5AEB"/>
    <w:rsid w:val="00785FDD"/>
    <w:rsid w:val="00797090"/>
    <w:rsid w:val="007B1FEB"/>
    <w:rsid w:val="007C2BB2"/>
    <w:rsid w:val="007E7EAA"/>
    <w:rsid w:val="007F6BD1"/>
    <w:rsid w:val="00803DFC"/>
    <w:rsid w:val="0081019F"/>
    <w:rsid w:val="008434F7"/>
    <w:rsid w:val="00844676"/>
    <w:rsid w:val="00844E65"/>
    <w:rsid w:val="00863B27"/>
    <w:rsid w:val="00866E67"/>
    <w:rsid w:val="008B25E4"/>
    <w:rsid w:val="008B66FE"/>
    <w:rsid w:val="008D192D"/>
    <w:rsid w:val="008D51AB"/>
    <w:rsid w:val="008E0AF2"/>
    <w:rsid w:val="009051C7"/>
    <w:rsid w:val="0090622C"/>
    <w:rsid w:val="00913B7E"/>
    <w:rsid w:val="0092410D"/>
    <w:rsid w:val="009376B2"/>
    <w:rsid w:val="00961E9B"/>
    <w:rsid w:val="0098455E"/>
    <w:rsid w:val="009911A6"/>
    <w:rsid w:val="009945CE"/>
    <w:rsid w:val="009A6805"/>
    <w:rsid w:val="009B07A4"/>
    <w:rsid w:val="009B640A"/>
    <w:rsid w:val="009C187F"/>
    <w:rsid w:val="009C4B89"/>
    <w:rsid w:val="009E0A8C"/>
    <w:rsid w:val="009E6D92"/>
    <w:rsid w:val="00A100AC"/>
    <w:rsid w:val="00A13218"/>
    <w:rsid w:val="00A43798"/>
    <w:rsid w:val="00A44970"/>
    <w:rsid w:val="00A47049"/>
    <w:rsid w:val="00A72E59"/>
    <w:rsid w:val="00A81EF7"/>
    <w:rsid w:val="00A8421A"/>
    <w:rsid w:val="00A84526"/>
    <w:rsid w:val="00AB5D32"/>
    <w:rsid w:val="00AC1C4A"/>
    <w:rsid w:val="00AC4F6E"/>
    <w:rsid w:val="00AE4870"/>
    <w:rsid w:val="00AF5B81"/>
    <w:rsid w:val="00B15657"/>
    <w:rsid w:val="00B35E6F"/>
    <w:rsid w:val="00B41F02"/>
    <w:rsid w:val="00B42289"/>
    <w:rsid w:val="00B43A33"/>
    <w:rsid w:val="00B54755"/>
    <w:rsid w:val="00B821D6"/>
    <w:rsid w:val="00B868E5"/>
    <w:rsid w:val="00BB3C78"/>
    <w:rsid w:val="00BB4473"/>
    <w:rsid w:val="00BD756C"/>
    <w:rsid w:val="00BD775C"/>
    <w:rsid w:val="00BE090E"/>
    <w:rsid w:val="00BF6B7C"/>
    <w:rsid w:val="00C04A75"/>
    <w:rsid w:val="00C2473D"/>
    <w:rsid w:val="00C301E5"/>
    <w:rsid w:val="00C500C2"/>
    <w:rsid w:val="00C5337A"/>
    <w:rsid w:val="00C6361C"/>
    <w:rsid w:val="00C849EA"/>
    <w:rsid w:val="00C87B48"/>
    <w:rsid w:val="00CA2108"/>
    <w:rsid w:val="00CA5B8D"/>
    <w:rsid w:val="00CB3AA9"/>
    <w:rsid w:val="00CB7FBA"/>
    <w:rsid w:val="00D066F0"/>
    <w:rsid w:val="00D16C37"/>
    <w:rsid w:val="00D2318B"/>
    <w:rsid w:val="00D31E98"/>
    <w:rsid w:val="00D54042"/>
    <w:rsid w:val="00D92B45"/>
    <w:rsid w:val="00DA46EB"/>
    <w:rsid w:val="00DD56EA"/>
    <w:rsid w:val="00DE7006"/>
    <w:rsid w:val="00E20C6E"/>
    <w:rsid w:val="00E8687E"/>
    <w:rsid w:val="00E95EEA"/>
    <w:rsid w:val="00EA68D2"/>
    <w:rsid w:val="00EB2578"/>
    <w:rsid w:val="00EF1D6C"/>
    <w:rsid w:val="00F007A2"/>
    <w:rsid w:val="00F439D1"/>
    <w:rsid w:val="00F56CCD"/>
    <w:rsid w:val="00F67E89"/>
    <w:rsid w:val="00F82C52"/>
    <w:rsid w:val="00FA16E1"/>
    <w:rsid w:val="00FB1483"/>
    <w:rsid w:val="00FD5E94"/>
    <w:rsid w:val="00FF1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FDE"/>
    <w:rPr>
      <w:rFonts w:ascii="Times New Roman" w:eastAsia="Times New Roman" w:hAnsi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006FDE"/>
    <w:rPr>
      <w:color w:val="0000FF"/>
      <w:u w:val="single"/>
    </w:rPr>
  </w:style>
  <w:style w:type="paragraph" w:customStyle="1" w:styleId="Default">
    <w:name w:val="Default"/>
    <w:rsid w:val="00006FD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868E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B868E5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868E5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B868E5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640D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uiPriority w:val="99"/>
    <w:semiHidden/>
    <w:unhideWhenUsed/>
    <w:rsid w:val="005200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0042"/>
  </w:style>
  <w:style w:type="character" w:customStyle="1" w:styleId="CommentTextChar">
    <w:name w:val="Comment Text Char"/>
    <w:link w:val="CommentText"/>
    <w:uiPriority w:val="99"/>
    <w:semiHidden/>
    <w:rsid w:val="0052004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004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2004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0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20042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B14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9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1569</TotalTime>
  <Pages>3</Pages>
  <Words>911</Words>
  <Characters>5199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SMIT</Company>
  <LinksUpToDate>false</LinksUpToDate>
  <CharactersWithSpaces>6098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Aveli Ainsalu</dc:creator>
  <cp:lastModifiedBy>Kasutaja</cp:lastModifiedBy>
  <cp:revision>11</cp:revision>
  <cp:lastPrinted>2023-01-26T12:51:00Z</cp:lastPrinted>
  <dcterms:created xsi:type="dcterms:W3CDTF">2023-01-23T13:40:00Z</dcterms:created>
  <dcterms:modified xsi:type="dcterms:W3CDTF">2023-01-26T14:20:00Z</dcterms:modified>
</cp:coreProperties>
</file>